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vyhláška reguluje hazard v Opavě</w:t>
      </w:r>
    </w:p>
    <w:p>
      <w:pPr/>
      <w:r>
        <w:rPr>
          <w:b w:val="1"/>
          <w:bCs w:val="1"/>
        </w:rPr>
        <w:t xml:space="preserve">Opava má novou vyhlášku, která reguluje hazard a snaží se jej vytěsnit z některých lokalit. Jedná se především o sídliště, obytné zóny a také okolí škol. Vyhláška přímo stanovuje, kde budou moci herny zůstat. Jedná se zejména o centrum města.</w:t>
      </w:r>
    </w:p>
    <w:p>
      <w:pPr/>
      <w:r>
        <w:rPr/>
        <w:t xml:space="preserve">Nová  vyhláška má za cíl regulovat v Opavě rozšíření hazardních  her a vymezit lokality, ve kterých mohou být provozovány. V textu  jsou přímo vyjmenována konkrétní místa, kde mohou herny  fungovat. Jde v podstatě o centrum města.   </w:t>
      </w:r>
    </w:p>
    <w:p>
      <w:pPr/>
      <w:r>
        <w:rPr>
          <w:b w:val="1"/>
          <w:bCs w:val="1"/>
        </w:rPr>
        <w:t xml:space="preserve">Tomáš  Navrátil (ANO), primátor Opavy: </w:t>
      </w:r>
      <w:r>
        <w:rPr/>
        <w:t xml:space="preserve">„Obecně chceme snižovat  hazard ve městě. Dalším důležitým důvodem bylo, že jsme  chtěli vymístit tato místa ze sídlišť, z blízkosti mateřských,  základních a středních škol. Tzn. aby byly na místech, které  budeme monitorovat, takže budou pod kamerovým systémem.“</w:t>
      </w:r>
    </w:p>
    <w:p>
      <w:pPr/>
      <w:r>
        <w:rPr/>
        <w:t xml:space="preserve">Podle  vyhlášky mohou být herny provozovány na Náměstí republiky,  Drůbežím trhu U Jaktařské brány. Částečně také na ulici  Olomoucké, U Fortny, Ostrožné, Masařské   a na Horním náměstí.    </w:t>
      </w:r>
    </w:p>
    <w:p>
      <w:pPr/>
      <w:r>
        <w:rPr/>
        <w:t xml:space="preserve">Hernám,  které leží mimo vyjmenované lokality, nebude obnoveno povolení k  jejich provozování  Město tak chce předejít vzniku sociálně  vyloučených oblastí, kde by se shromažďovali např.  patologičtí hráči a narušovali veřejný pořádek. Ten  preventivně kontrolují strážníci.</w:t>
      </w:r>
    </w:p>
    <w:p>
      <w:pPr/>
      <w:r>
        <w:rPr>
          <w:b w:val="1"/>
          <w:bCs w:val="1"/>
        </w:rPr>
        <w:t xml:space="preserve">Marek  Dýčka, mluvčí, Městská policie Opava: </w:t>
      </w:r>
      <w:r>
        <w:rPr/>
        <w:t xml:space="preserve">„Městská  policie Opava provádí pouze namátkové kontroly. Ty se týkají  převážně věku hráčů. Ten musí být nad 18 let, aby nedošlo  k porušení zákona.“</w:t>
      </w:r>
    </w:p>
    <w:p>
      <w:pPr/>
      <w:r>
        <w:rPr/>
        <w:t xml:space="preserve">  Zatímco tradičních  heren s automaty by se město chtělo postupně zbavovat, kasina by  mohla zůstat.  Tuto cestu nastoupila např. Ostrava. Do konce června  tady skončí hrací automaty. Otevřená zůstanou jen kasina s  živou hrou, kterou vede krupiér.   </w:t>
      </w:r>
    </w:p>
    <w:p>
      <w:pPr/>
      <w:r>
        <w:rPr/>
        <w:t xml:space="preserve">  </w:t>
      </w:r>
    </w:p>
    <w:p>
      <w:pPr/>
      <w:r>
        <w:rPr>
          <w:b w:val="1"/>
          <w:bCs w:val="1"/>
        </w:rPr>
        <w:t xml:space="preserve">Tomáš Navrátil  (ANO), primátor Opavy: „</w:t>
      </w:r>
      <w:r>
        <w:rPr/>
        <w:t xml:space="preserve">Každý návštěvník musí  předložit občanský průkaz, musí prokázat, že má  vlastní finanční zdroje. Není tam taková patologie a nechodí  tam např. hráči, kteří jsou na sociálních dávkách.“</w:t>
      </w:r>
    </w:p>
    <w:p>
      <w:pPr/>
      <w:r>
        <w:rPr/>
        <w:t xml:space="preserve">Během  posledních tří let se finanční částka, kterou opavské herny  odvádí na daních do městské pokladny, výrazně snížila. A to  o víc jak 10 mil. korun. Stejně tak jako počet heren, které často  v důsledku proti koronavirových opatření zanikly.</w:t>
      </w:r>
      <w:br/>
      <w:r>
        <w:rPr/>
        <w:t xml:space="preserve">  </w:t>
      </w:r>
      <w:br/>
    </w:p>
    <w:p>
      <w:pPr/>
      <w:r>
        <w:rPr>
          <w:b w:val="1"/>
          <w:bCs w:val="1"/>
        </w:rPr>
        <w:t xml:space="preserve">DAŇ  Z HAZARDNÍCH HER                                                                                                                                                                                                                          </w:t>
      </w:r>
      <w:r>
        <w:rPr>
          <w:b w:val="1"/>
          <w:bCs w:val="1"/>
        </w:rPr>
        <w:t xml:space="preserve">OPAVA</w:t>
      </w:r>
    </w:p>
    <w:p>
      <w:pPr/>
      <w:r>
        <w:rPr/>
        <w:t xml:space="preserve">  </w:t>
      </w:r>
    </w:p>
    <w:p>
      <w:pPr/>
      <w:r>
        <w:rPr/>
        <w:t xml:space="preserve">  rok                                    výše v Kč</w:t>
      </w:r>
    </w:p>
    <w:p>
      <w:pPr/>
      <w:r>
        <w:rPr/>
        <w:t xml:space="preserve">2019                            54 mil.   </w:t>
      </w:r>
    </w:p>
    <w:p>
      <w:pPr/>
      <w:r>
        <w:rPr/>
        <w:t xml:space="preserve">2020      43 mil.   </w:t>
      </w:r>
    </w:p>
    <w:p>
      <w:pPr/>
      <w:r>
        <w:rPr/>
        <w:t xml:space="preserve">2021                          43 mil.   </w:t>
      </w:r>
    </w:p>
    <w:p>
      <w:pPr/>
      <w:r>
        <w:rPr/>
        <w:t xml:space="preserve">---</w:t>
      </w:r>
    </w:p>
    <w:p>
      <w:pPr>
        <w:pStyle w:val="Heading1"/>
      </w:pPr>
      <w:r>
        <w:rPr>
          <w:sz w:val="36"/>
          <w:szCs w:val="36"/>
        </w:rPr>
        <w:t xml:space="preserve">Den hygieny rukou ve Slezské nemocnici</w:t>
      </w:r>
    </w:p>
    <w:p>
      <w:pPr/>
      <w:r>
        <w:rPr>
          <w:b w:val="1"/>
          <w:bCs w:val="1"/>
        </w:rPr>
        <w:t xml:space="preserve">Zdravotníci ze Slezské nemocnice v Opavě připomínali, jak je důležité správně si mýt ruce. V rámci Dne hygieny rukou učili děti i dospělé, jak to správně provádět. Díky čistým rukám lze předejít mnohým onemocněním: například žloutence, chřipce, střevním onemocněním nebo koronaviru.</w:t>
      </w:r>
    </w:p>
    <w:p>
      <w:pPr/>
      <w:r>
        <w:rPr/>
        <w:t xml:space="preserve">Jak  zásadní správná hygiena rukou je, jsme si velmi dobře uvědomili  během uplynulých dvou let života v koronaviru. Správně si  desinfikovat a mýt ruce se naučil snad úplně každý. Nejen  dospělí, ale i nejmenší děti.</w:t>
      </w:r>
    </w:p>
    <w:p>
      <w:pPr/>
      <w:r>
        <w:rPr>
          <w:b w:val="1"/>
          <w:bCs w:val="1"/>
        </w:rPr>
        <w:t xml:space="preserve">Alexandra  Janková, učitelka, MŠ Sedmikrásky, Opava: </w:t>
      </w:r>
      <w:r>
        <w:rPr/>
        <w:t xml:space="preserve">„Častokrát  si ve školce s dětmi myjeme ruce. Po každých činnostech, po  hraní, před svačinou, před obědem. Ta hygiena je opravdu  zvýšená.“</w:t>
      </w:r>
    </w:p>
    <w:p>
      <w:pPr/>
      <w:r>
        <w:rPr/>
        <w:t xml:space="preserve">Správný  postup očisty, který zahrnuje dlaně i hřbety rukou, místa mezi  prsty, nehty, bříška prstů i zápěstí  si mohli připomenout  všichni, kdo přišli na Den hygieny rukou pořádaný Slezskou  nemocnicí.</w:t>
      </w:r>
    </w:p>
    <w:p>
      <w:pPr/>
      <w:r>
        <w:rPr/>
        <w:t xml:space="preserve">Tady,  v prostorách dětského oddělení, sestry s dětmi probraly, jak  správně o ruce pečovat. Učit  je to ale příliš nemusely. Důkladná hygiena se stala v době  koronaviru samozřejmostí pro všechny.</w:t>
      </w:r>
    </w:p>
    <w:p>
      <w:pPr/>
      <w:r>
        <w:rPr>
          <w:b w:val="1"/>
          <w:bCs w:val="1"/>
        </w:rPr>
        <w:t xml:space="preserve">Eva  Pacíková, vrchní sestra, dětské odd., Slezská nemocnice v Opavě:  </w:t>
      </w:r>
      <w:r>
        <w:rPr/>
        <w:t xml:space="preserve">„Byla jsem velmi překvapená,  že i školkové děti si umí velmi dobře umýt ruce.“</w:t>
      </w:r>
    </w:p>
    <w:p>
      <w:pPr/>
      <w:r>
        <w:rPr/>
        <w:t xml:space="preserve">Díky  speciální desinfekci si mohli pod UV lampou zkontrolovat, zda mají  ruce opravdu čisté. Světlá místa znamenala nedokonalou očistu.</w:t>
      </w:r>
    </w:p>
    <w:p>
      <w:pPr/>
      <w:r>
        <w:rPr/>
        <w:t xml:space="preserve">Špinavýma  rukama se šíří až 80% infekcí. Nejvnímavější jsou malé  děti a lidé se sníženou imunitou.   </w:t>
      </w:r>
    </w:p>
    <w:p>
      <w:pPr/>
      <w:r>
        <w:rPr>
          <w:b w:val="1"/>
          <w:bCs w:val="1"/>
        </w:rPr>
        <w:t xml:space="preserve">Lucie  Kukučková Bortlíková, dětská lékařka, Slezská nemocnice v  Opavě: </w:t>
      </w:r>
      <w:r>
        <w:rPr/>
        <w:t xml:space="preserve">„Typickým  onemocněním špinavých rukou je žloutenka typu A. U dětí se při  nedostatečné hygieně mohou rukama přenášet různé střevní  infekce.“</w:t>
      </w:r>
    </w:p>
    <w:p>
      <w:pPr/>
      <w:r>
        <w:rPr/>
        <w:t xml:space="preserve">Dále  je to také chřipka, neštovice nebo koronavirus.  Nejčastěji se  infekce dostane do těla na bříškách prstů, která přijdou do  kontaktu se sliznicemi. Místa, kde je bacilů nejvíce, jsou  například tlačítka k přivolání  výtahu, madla v dopravních prostředcích, splachovadla či  nákupní vozíky.   </w:t>
      </w:r>
    </w:p>
    <w:p>
      <w:pPr/>
      <w:r>
        <w:rPr/>
        <w:t xml:space="preserve">Hygieně  rukou je třeba věnovat pozornost, ať už jde o dospělé či o  děti. Ale přehánět se to nemusí.</w:t>
      </w:r>
    </w:p>
    <w:p>
      <w:pPr/>
      <w:r>
        <w:rPr>
          <w:b w:val="1"/>
          <w:bCs w:val="1"/>
        </w:rPr>
        <w:t xml:space="preserve">Jana  Bystrická, výuka a prevence, Slezská nemocnice v Opavě:  „</w:t>
      </w:r>
      <w:r>
        <w:rPr/>
        <w:t xml:space="preserve">Neznamená to, že někde  sáhnu a letím se mýt. Ale když přijdu domů, tak nejdu hned do  ledničky a k počítači,  ale nejdříve se důkladně umyji. Když  jsem na veřejnosti a nemám možnost použít mýdlo, vodu,  jednorázový ručník, použiju  v té dané situaci desinfekci.“</w:t>
      </w:r>
    </w:p>
    <w:p>
      <w:pPr/>
      <w:r>
        <w:rPr/>
        <w:t xml:space="preserve">Děti,  které na Den hygieny rukou do Slezské nemocnice zavítaly, si mohly  také prohlédnout zdejší dětské oddělení.</w:t>
      </w:r>
    </w:p>
    <w:p>
      <w:pPr/>
      <w:br/>
    </w:p>
    <w:p>
      <w:pPr/>
      <w:r>
        <w:rPr/>
        <w:t xml:space="preserve">---</w:t>
      </w:r>
    </w:p>
    <w:p>
      <w:pPr>
        <w:pStyle w:val="Heading1"/>
      </w:pPr>
      <w:r>
        <w:rPr>
          <w:sz w:val="36"/>
          <w:szCs w:val="36"/>
        </w:rPr>
        <w:t xml:space="preserve">BK Opava bude hrát finále s Nymburkem</w:t>
      </w:r>
    </w:p>
    <w:p>
      <w:pPr/>
      <w:r>
        <w:rPr>
          <w:b w:val="1"/>
          <w:bCs w:val="1"/>
        </w:rPr>
        <w:t xml:space="preserve">Opavští basketbalisté budou hrát finále se sedmnácti násobným šampionem NBL Nymburkem. Rozhodlo o tom vítězství v semifinálové sérii s Brnem. Obejít se ale budou muset bez zraněného křídelníka Keanana Gumbse.</w:t>
      </w:r>
    </w:p>
    <w:p>
      <w:pPr/>
      <w:r>
        <w:rPr/>
        <w:t xml:space="preserve">Opavští  basketbalisté hráli poslední zápas semifinálové série s Brnem  před dvěma tisíci diváky. A hned během úvodních pěti minut  soupeři utekli o 15 bodů. V první čtvrtině udávali domácí  krok a na konci vedli 30:8. V dalších dvou desetiminutovkách ale  přebrali iniciativu brněnští. Nicméně jen dotahovali vysoký  bodový náskok Slezanů. Ti dovedli zápas do vítězného konce   83:66  a skóre semifinálové série vytáhli na konečných 4:1. v závěru  posledního zápasu  ale musel po faulu Mickelsona  odstoupit ze hry zraněný  domácí  Keanan Gumbs. Kvůli zlomené ruce už sezónu nedokončí.</w:t>
      </w:r>
    </w:p>
    <w:p>
      <w:pPr/>
      <w:r>
        <w:rPr>
          <w:b w:val="1"/>
          <w:bCs w:val="1"/>
        </w:rPr>
        <w:t xml:space="preserve">Jakub  Šiřina, kapitán, BK Opava: „</w:t>
      </w:r>
      <w:r>
        <w:rPr/>
        <w:t xml:space="preserve">Rozšířil  rotaci hráčů. Mohli jsme točit víc víc hráčů. Mohli jsme  pošetřit síly. Takto nám ta rotace zase sklouzává na osm devět  hráčů. Bude určitě chybět. Takže se budeme snažit zaplnit tu  mezeru.“</w:t>
      </w:r>
    </w:p>
    <w:p>
      <w:pPr/>
      <w:r>
        <w:rPr/>
        <w:t xml:space="preserve">Opavu  teď čeká sedmnácti násobný šampion ligy Nymburk. Finále se  hraje na tři vítězné zápasy.</w:t>
      </w:r>
    </w:p>
    <w:p>
      <w:pPr/>
      <w:r>
        <w:rPr>
          <w:b w:val="1"/>
          <w:bCs w:val="1"/>
        </w:rPr>
        <w:t xml:space="preserve">Jakub  Šiřina, kapitán, BK Opava: </w:t>
      </w:r>
      <w:r>
        <w:rPr/>
        <w:t xml:space="preserve">„Letos  jsme dokázali Nymburk 2x porazit. Myslím si, že to je vykřičník  pro Nymburk. Určitě nás nepodcení, mají na to dost kvalitní  tým. Ale my se budeme snažit vymyslet taktiku, abychom sérii  dokázali zdramatizovat.“</w:t>
      </w:r>
    </w:p>
    <w:p>
      <w:pPr/>
      <w:r>
        <w:rPr/>
        <w:t xml:space="preserve">Hrát  se začíná 20. května na palubovce soupeře. O dva dny později se  týmy utkají v Opavě. Předprodej vstupenek na utkání začíná  16. května.   </w:t>
      </w:r>
      <w:br/>
      <w:r>
        <w:rPr/>
        <w:t xml:space="preserve">  </w:t>
      </w:r>
      <w:br/>
      <w:r>
        <w:rPr/>
        <w:t xml:space="preserve">  </w:t>
      </w:r>
    </w:p>
    <w:p>
      <w:pPr/>
      <w:r>
        <w:rPr>
          <w:b w:val="1"/>
          <w:bCs w:val="1"/>
        </w:rPr>
        <w:t xml:space="preserve">FINÁLE  PLAY-OFF KOOPERATIVA NBL:</w:t>
      </w:r>
      <w:br/>
    </w:p>
    <w:p>
      <w:pPr/>
      <w:r>
        <w:rPr/>
        <w:t xml:space="preserve">ERA  Basketball Nymburk - BK  Opava    20. 5. 2022 v 17,00 hod.</w:t>
      </w:r>
    </w:p>
    <w:p>
      <w:pPr/>
      <w:r>
        <w:rPr/>
        <w:t xml:space="preserve">  BK  Opava - ERA  Basketball  Nymburk    22. 5. 2022 v 17,00 hod,</w:t>
      </w:r>
    </w:p>
    <w:p>
      <w:pPr/>
      <w:r>
        <w:rPr/>
        <w:t xml:space="preserve">  ERA  Basketball   Nymburk -  BK Opava    24. 5. 2022 v 17,00 hod.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2026-01-30T00:12:24+01:00</dcterms:created>
  <dcterms:modified xsi:type="dcterms:W3CDTF">2026-01-30T00:12:24+01:00</dcterms:modified>
</cp:coreProperties>
</file>

<file path=docProps/custom.xml><?xml version="1.0" encoding="utf-8"?>
<Properties xmlns="http://schemas.openxmlformats.org/officeDocument/2006/custom-properties" xmlns:vt="http://schemas.openxmlformats.org/officeDocument/2006/docPropsVTypes"/>
</file>