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Obce Sdružení místních samospráv trápí odpady</w:t>
      </w:r>
    </w:p>
    <w:p>
      <w:pPr/>
      <w:r>
        <w:rPr>
          <w:b w:val="1"/>
          <w:bCs w:val="1"/>
        </w:rPr>
        <w:t xml:space="preserve">V Horní Suché se konalo krajské shromáždění členských obcí Sdružení místních samospráv ČR. Radnice po celé zemi v současné době trápí zejména legislativa, která se týká odpadového hospodářství.</w:t>
      </w:r>
    </w:p>
    <w:p>
      <w:pPr/>
      <w:r>
        <w:rPr/>
        <w:t xml:space="preserve">Nová legislativa, získávání dotací na projekty, odpadové hospodářství a příprava na rok 2030, kdy začne platit zákaz skládkování komunálního využitelného odpadu. To byla témata zástupců radnic na krajském shromáždění obcí Sdružení místních samospráv.</w:t>
      </w:r>
    </w:p>
    <w:p>
      <w:pPr/>
      <w:r>
        <w:rPr>
          <w:b w:val="1"/>
          <w:bCs w:val="1"/>
        </w:rPr>
        <w:t xml:space="preserve">Jana Přecechtělová (STAN), ředitelka SMS ČR, starostka obce Srbce: </w:t>
      </w:r>
      <w:r>
        <w:rPr/>
        <w:t xml:space="preserve">"Nevíme, kam ten stát směřuje. Jestli půjdeme do spaloven, nebo jestli si máme jako obce samy tvořit nějaká společenství a sdružovat se, abychom ty odpady likvidovali a následně prodávali, to jsou ty nejistoty."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"Jde samozřejmě o peníze a dneska tady přijdou senátoři, poslanci. Doufám, že pan senátor Vícha, který je dlouholetým starostou města Bohumína a i ten Bohumín má skládku na svém území, tak že nám řekne veškeré informace z první ruky, co se děje ve vládě a v Senátu.”</w:t>
      </w:r>
    </w:p>
    <w:p>
      <w:pPr/>
      <w:r>
        <w:rPr/>
        <w:t xml:space="preserve">Zákonodárci vědí, že žádná obec nevyřeší tento problém jen pro své území. </w:t>
      </w:r>
    </w:p>
    <w:p>
      <w:pPr/>
      <w:r>
        <w:rPr>
          <w:b w:val="1"/>
          <w:bCs w:val="1"/>
        </w:rPr>
        <w:t xml:space="preserve">Petr Vícha (ČSSD), senátor, starosta města Bohumín: </w:t>
      </w:r>
      <w:r>
        <w:rPr/>
        <w:t xml:space="preserve">"Nemůže mít každá obec spalovnu a nemůže mít každá obec třídírnu. A pokud vím, tak tady v okolí jsou dva projekty, o kterých se uvažuje, a to je v Havířově CEVYKO a OZO Ostrava. Teď jde o to, aby na to stát nasměroval metodiku, aby obec mohla směsný odpad dovézt na třídírnu a považovalo se to za vytříděný odpad.”</w:t>
      </w:r>
    </w:p>
    <w:p>
      <w:pPr/>
      <w:r>
        <w:rPr/>
        <w:t xml:space="preserve">Jelikož se shromáždění konalo v Horní Suché, zástupci radnic si mohli prohlédnout těžní věž bývalého Dolu František a také kryt civilní ochrany.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2026-05-06T15:30:31+02:00</dcterms:created>
  <dcterms:modified xsi:type="dcterms:W3CDTF">2026-05-06T15:30:31+02:00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