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Beskydské nebe opět brázdily bezmotorová letadla</w:t>
      </w:r>
    </w:p>
    <w:p>
      <w:pPr/>
      <w:r>
        <w:rPr>
          <w:b w:val="1"/>
          <w:bCs w:val="1"/>
        </w:rPr>
        <w:t xml:space="preserve">Na letišti ve Frýdlantu nad Ostravicí proběhl už 14. ročník plachtařského závodu FL2022 a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2026-02-28T05:08:11+01:00</dcterms:created>
  <dcterms:modified xsi:type="dcterms:W3CDTF">2026-02-28T05:08:11+01:00</dcterms:modified>
</cp:coreProperties>
</file>

<file path=docProps/custom.xml><?xml version="1.0" encoding="utf-8"?>
<Properties xmlns="http://schemas.openxmlformats.org/officeDocument/2006/custom-properties" xmlns:vt="http://schemas.openxmlformats.org/officeDocument/2006/docPropsVTypes"/>
</file>