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jazzový festival se konal již podvanácté</w:t>
      </w:r>
    </w:p>
    <w:p>
      <w:pPr/>
      <w:r>
        <w:rPr>
          <w:b w:val="1"/>
          <w:bCs w:val="1"/>
        </w:rPr>
        <w:t xml:space="preserve">Jazzový festival v Bruntále již dvanáct let dělí letní prázdniny na dvě poloviny. Letos počasí přidělalo organizátorům vrásky na čele a venkovní podoba festivalu musela ustoupit silnému dešti. Pořadatelům se naštěstí podařilo najít rychlé řešení.</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1-08-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2026-05-22T04:52:52+02:00</dcterms:created>
  <dcterms:modified xsi:type="dcterms:W3CDTF">2026-05-22T04:52:52+02:00</dcterms:modified>
</cp:coreProperties>
</file>

<file path=docProps/custom.xml><?xml version="1.0" encoding="utf-8"?>
<Properties xmlns="http://schemas.openxmlformats.org/officeDocument/2006/custom-properties" xmlns:vt="http://schemas.openxmlformats.org/officeDocument/2006/docPropsVTypes"/>
</file>