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r>
        <w:rPr/>
        <w:t xml:space="preserve">V Ostravě-Přívozu prochází kompletní rekonstrukcí bytový dům v ulici U tiskárny 2, Jde o kulturní památku, která byla roky opuštěná a chátrala. Už brzy se do ní opět vrátí život.</w:t>
      </w:r>
    </w:p>
    <w:p>
      <w:pPr/>
      <w:r>
        <w:rPr>
          <w:b w:val="1"/>
          <w:bCs w:val="1"/>
        </w:rPr>
        <w:t xml:space="preserve">David Witosz (Piráti), místostarosta MOb Moravská Ostrava a Přívoz: </w:t>
      </w:r>
      <w:r>
        <w:rPr/>
        <w:t xml:space="preserve">“My jsme si před třemi lety řekli, že uděláme nový projekt a celé to opravíme. Kulturní památka, asi víme, to je hodně peněz, takže tady vidíme 15, 18 milionů. Pochopitelně stavba není dodělaná, je to doopravdy velice drahá budova. Ale kulturní památka, musíme o dědictví pečovat.”</w:t>
      </w:r>
    </w:p>
    <w:p>
      <w:pPr/>
      <w:r>
        <w:rPr/>
        <w:t xml:space="preserve">Zajímavostí je, že zůstanou původní rolety, které se zrepasují a celý dům bude tím pádem vypadat opravdu historicky.</w:t>
      </w:r>
    </w:p>
    <w:p>
      <w:pPr/>
      <w:r>
        <w:rPr>
          <w:b w:val="1"/>
          <w:bCs w:val="1"/>
        </w:rPr>
        <w:t xml:space="preserve">David Witosz (Piráti), místostarosta MOb Moravská Ostrava a Přívoz: </w:t>
      </w:r>
      <w:r>
        <w:rPr/>
        <w:t xml:space="preserve">“Chceme i pokračovat s nájemníky, což byl tady jeden, Galerie NIBIRU tak, aby mohli pokračovat ve své činnosti. A věříme tomu, že právě obvod tímto celému Přívozu nový elán, aby se to tady rozvíjelo komunitně a tak dál, protože lidé se tady znají. Snad to bude fungovat.”</w:t>
      </w:r>
    </w:p>
    <w:p>
      <w:pPr/>
      <w:r>
        <w:rPr>
          <w:b w:val="1"/>
          <w:bCs w:val="1"/>
        </w:rPr>
        <w:t xml:space="preserve">Martin Ciž, vedoucí oddělení správy majetku, MOb Moravská Ostrava a Přívoz: </w:t>
      </w:r>
      <w:r>
        <w:rPr/>
        <w:t xml:space="preserve">“Rekonstrukce je opravdu velkorysá. Je to celý dům, který prochází rekonstrukcí od střechy až po sklep. Mění se okna, dělá se nová fasáda. Snažíme se zachovat ty ozdobné prvky na té fasádě, ty ozdobné rolety. Všechno se opravuje, všechno se obnovuje. Proto ten projekt je trošku dražší, ale bude to stát za to.”</w:t>
      </w:r>
    </w:p>
    <w:p>
      <w:pPr/>
      <w:r>
        <w:rPr>
          <w:b w:val="1"/>
          <w:bCs w:val="1"/>
        </w:rPr>
        <w:t xml:space="preserve">David Mikšan, technik: </w:t>
      </w:r>
      <w:r>
        <w:rPr/>
        <w:t xml:space="preserve">“Nejsložitější na této stavbě bylo vyřešit statiku, co se týče stropů a podlah a další věc, co se mělo vyřešit hydroizolaci spodní stavby, kdy docházelo k zamáčení sklepních prostor.”</w:t>
      </w:r>
    </w:p>
    <w:p>
      <w:pPr/>
      <w:r>
        <w:rPr/>
        <w:t xml:space="preserve">V bytovém domě je 6 bytů a tři nebytové prostory. Noví nájemníci by se sem mohli nastěhovat ještě před Vánocemi.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9-08-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2026-07-18T04:08:32+02:00</dcterms:created>
  <dcterms:modified xsi:type="dcterms:W3CDTF">2026-07-18T04:08:32+02:00</dcterms:modified>
</cp:coreProperties>
</file>

<file path=docProps/custom.xml><?xml version="1.0" encoding="utf-8"?>
<Properties xmlns="http://schemas.openxmlformats.org/officeDocument/2006/custom-properties" xmlns:vt="http://schemas.openxmlformats.org/officeDocument/2006/docPropsVTypes"/>
</file>