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Adaptační program ukrajinských dětí v Bruntále</w:t>
      </w:r>
    </w:p>
    <w:p>
      <w:pPr/>
      <w:r>
        <w:rPr>
          <w:b w:val="1"/>
          <w:bCs w:val="1"/>
        </w:rPr>
        <w:t xml:space="preserve">Pohyb a hry, navazování nových vztahů, ale také výuka českého jazyka – takový je adaptační program pro děti z Ukrajiny v Bruntále. Probíhá každý všední den v rámci výzvy Ministerstva školství, mládeže a tělovýchovy a pořádá jej spolek AZ Help.</w:t>
      </w:r>
    </w:p>
    <w:p>
      <w:pPr/>
      <w:r>
        <w:rPr/>
        <w:t xml:space="preserve"> Fitness tým Evy Mistrové dětem ukazuje gymnastiku, kruhový trénink nebo aerobikovou rozcvičku.</w:t>
      </w:r>
    </w:p>
    <w:p>
      <w:pPr/>
      <w:r>
        <w:rPr>
          <w:b w:val="1"/>
          <w:bCs w:val="1"/>
        </w:rPr>
        <w:t xml:space="preserve">Petr Spurný, spolek AZ Help:</w:t>
      </w:r>
      <w:r>
        <w:rPr/>
        <w:t xml:space="preserve"> „Jsou tady dvě skupiny ukrajinských dětí z Rýmařova a z Bruntálu. Každá ta skupina může mít až patnáct dětí. V tuhle chvíli je tady deset rýmařovských a sedm dětí z Bruntálu. Každá ta skupina je týdenní, děti chodí dopoledne nebo odpoledne na čtyřhodinový program.”</w:t>
      </w:r>
    </w:p>
    <w:p>
      <w:pPr/>
      <w:r>
        <w:rPr/>
        <w:t xml:space="preserve"> Pomocí her děti lépe boří jazykovou bariéru a rychleji se učí novým slovům. I na to pořadatelé mysleli.</w:t>
      </w:r>
    </w:p>
    <w:p>
      <w:pPr/>
      <w:r>
        <w:rPr>
          <w:b w:val="1"/>
          <w:bCs w:val="1"/>
        </w:rPr>
        <w:t xml:space="preserve">Eva Mistrová, trenérka fitness a vedoucí klubu: </w:t>
      </w:r>
      <w:r>
        <w:rPr/>
        <w:t xml:space="preserve">„Snažíme se aby ty děti spolu mluvily, což častokrát vede ty ukrajinské děti k tomu, že se seskupují společně, je to pro ně těžký jazyk, ale jsou tady děti, které už česky umí, ale ty nám velmi pomáhají, že třeba v ukrajinštině jim vysvětlí pravidla, oni nám rozumí, vysvětlí to těm ostatním a my pak společně hrajeme a snažíme se je pořád diferencovat, jako že k české holčičce nebo k českému klukovi ukrajinské dět, aby měly příležitost ”</w:t>
      </w:r>
    </w:p>
    <w:p>
      <w:pPr/>
      <w:r>
        <w:rPr>
          <w:b w:val="1"/>
          <w:bCs w:val="1"/>
        </w:rPr>
        <w:t xml:space="preserve">Roman, účastník programu z Ukrajiny: </w:t>
      </w:r>
      <w:r>
        <w:rPr/>
        <w:t xml:space="preserve">„Líbí, je to tu dobré, byli jsme na Pradědu na lanovce.“</w:t>
      </w:r>
    </w:p>
    <w:p>
      <w:pPr/>
      <w:r>
        <w:rPr>
          <w:b w:val="1"/>
          <w:bCs w:val="1"/>
        </w:rPr>
        <w:t xml:space="preserve">Vladimír, účastník programu z Ukrajiny:</w:t>
      </w:r>
      <w:r>
        <w:rPr/>
        <w:t xml:space="preserve"> „Mně se tady moc líbí, my jsme včera byli u hasičů a jeli jsme na Malou Morávku, tam bylo moc krásně.”</w:t>
      </w:r>
    </w:p>
    <w:p>
      <w:pPr/>
      <w:r>
        <w:rPr/>
        <w:t xml:space="preserve"> Adaptační program, který probíhá zároveň Rýmařově a v Ostravě, bude končit na konci prázdnin. V Bruntále musejí skončit již příští týden. Již teď vyčerpali maximální počet dětí, které mohou do dotačního programu přijmout.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2026-05-24T08:38:12+02:00</dcterms:created>
  <dcterms:modified xsi:type="dcterms:W3CDTF">2026-05-24T08:38:12+02:00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