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br/>
    </w:p>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Svatováclavský hudební festival nabídne 33 koncertů</w:t>
      </w:r>
    </w:p>
    <w:p>
      <w:pPr/>
      <w:r>
        <w:rPr>
          <w:b w:val="1"/>
          <w:bCs w:val="1"/>
        </w:rPr>
        <w:t xml:space="preserve">Už tento pátek začíná jeden z největších svátků klasické hudby v České republice - Svatováclavský hudební festival. Letošní ročník nabídne milovníkům duchovní hudby 33 koncertů v sakrálních stavbách po celém Moravskoslezském kraji.</w:t>
      </w:r>
    </w:p>
    <w:p>
      <w:pPr/>
      <w:r>
        <w:rPr/>
        <w:t xml:space="preserve">Úctyhodných 33 koncertů v průběhu jediného měsíce čeká fanoušky klasické hudby po celém našem regionu. Svatováclavský hudební festival nabídne monumentální duchovní díla, starou hudbu, ale i moderní hudbu a jazz. Všem vystoupením dodá atmosféru prostředí sakrálních staveb. </w:t>
      </w:r>
    </w:p>
    <w:p>
      <w:pPr/>
      <w:r>
        <w:rPr>
          <w:b w:val="1"/>
          <w:bCs w:val="1"/>
        </w:rPr>
        <w:t xml:space="preserve">Igor Františák, ředitel a dramaturg SHF: </w:t>
      </w:r>
      <w:r>
        <w:rPr/>
        <w:t xml:space="preserve">"Sakrální stavby jsou architektonicky i akusticky nejvhodnější prostory, ve kterých lze provozovat muziku, zvláště pak tu duchovní."  </w:t>
      </w:r>
    </w:p>
    <w:p>
      <w:pPr/>
      <w:r>
        <w:rPr/>
        <w:t xml:space="preserve">Koncerty největších hvězd jsou již téměř vyprodané. Jde v prvé řadě o světově proslulou mezzosopranistku Elīnu Garanči, což bude zároveň nejdražší vystoupení v devatenáctileté historii festivalu. Velký zájem je i domácího Adama Plachetku. </w:t>
      </w:r>
    </w:p>
    <w:p>
      <w:pPr/>
      <w:r>
        <w:rPr>
          <w:b w:val="1"/>
          <w:bCs w:val="1"/>
        </w:rPr>
        <w:t xml:space="preserve">Tomáš Macura, primátor Ostravy: </w:t>
      </w:r>
      <w:r>
        <w:rPr/>
        <w:t xml:space="preserve">"SHF patří mezi jednu z nemnoha akcí, které jsou podpořeny víceletým grantem." </w:t>
      </w:r>
    </w:p>
    <w:p>
      <w:pPr/>
      <w:r>
        <w:rPr>
          <w:b w:val="1"/>
          <w:bCs w:val="1"/>
        </w:rPr>
        <w:t xml:space="preserve">Lukáš Curylo, náměstek hejtmana MS kraje:</w:t>
      </w:r>
      <w:r>
        <w:rPr/>
        <w:t xml:space="preserve"> "Jsem velmi rád, že tento festival patří mezi nejvýznamnější festivaly duchovní hudby nejen v ČR, ale i v širokém okolí." </w:t>
      </w:r>
    </w:p>
    <w:p>
      <w:pPr/>
      <w:r>
        <w:rPr/>
        <w:t xml:space="preserve">Festival začíná v pátek 2. září v Katedrále Božského Spasitele v Ostravě Mozartovou velkou mší a Lineckou symfonií. Posledním koncertem je 28. září ve stejném kostele Dvořákova svatební košile v podání Filharmonie Hradec Králové. </w:t>
      </w:r>
    </w:p>
    <w:p>
      <w:pPr/>
      <w:r>
        <w:rPr/>
        <w:t xml:space="preserve">---</w:t>
      </w:r>
    </w:p>
    <w:p>
      <w:pPr>
        <w:pStyle w:val="Heading1"/>
      </w:pPr>
      <w:br/>
    </w:p>
    <w:p>
      <w:pPr>
        <w:pStyle w:val="Heading1"/>
      </w:pPr>
      <w:r>
        <w:rPr>
          <w:sz w:val="36"/>
          <w:szCs w:val="36"/>
        </w:rPr>
        <w:t xml:space="preserve">Street artová díla zdobí okolí Bazalů</w:t>
      </w:r>
    </w:p>
    <w:p>
      <w:pPr/>
      <w:r>
        <w:rPr>
          <w:b w:val="1"/>
          <w:bCs w:val="1"/>
        </w:rPr>
        <w:t xml:space="preserve">Nový velkoplošný mural, který ozdobil betonovou zeď nad stadionem Bazaly v Ostravě je dokončen. Je na něm ztvárněna historie města, ale podle kritiků je málo o Baníku Ostrava. Kousek od stadionu byla ale také dokončena i další  malba, které je naopak o fotbalovém Baníku celá.</w:t>
      </w:r>
    </w:p>
    <w:p>
      <w:pPr/>
      <w:r>
        <w:rPr/>
        <w:t xml:space="preserve">O prázdninách vznikala v Ostravě v okolí Bazalů hned dvě velkoplošná díla. O tom prvním jsme vás informovali a je výsledkem architektonické soutěže na mural, který pokryje opěrnou zeď nad stadionem Bazaly. Na ploše tisíc metrů čtverečních mapuje historii Ostravy od velkého třesku po současnost. </w:t>
      </w:r>
    </w:p>
    <w:p>
      <w:pPr/>
      <w:r>
        <w:rPr>
          <w:b w:val="1"/>
          <w:bCs w:val="1"/>
        </w:rPr>
        <w:t xml:space="preserve">Jan "Bogy" Lörincz, autor:  "</w:t>
      </w:r>
      <w:r>
        <w:rPr>
          <w:i w:val="1"/>
          <w:iCs w:val="1"/>
        </w:rPr>
        <w:t xml:space="preserve">Použili jsme na červenou cihly z dolu Jan Maria, to je důl, který byl na Hranečníku a na černou jsme použili koksový prach z koksovny Jan Šverma, která se bourá, v Mariánských Horách."</w:t>
      </w:r>
    </w:p>
    <w:p>
      <w:pPr/>
    </w:p>
    <w:p>
      <w:pPr/>
      <w:r>
        <w:rPr>
          <w:b w:val="1"/>
          <w:bCs w:val="1"/>
          <w:i w:val="1"/>
          <w:iCs w:val="1"/>
        </w:rPr>
        <w:t xml:space="preserve">Zuzana Bajgarová, náměstkyně primátora Ostravy: </w:t>
      </w:r>
      <w:r>
        <w:rPr>
          <w:i w:val="1"/>
          <w:iCs w:val="1"/>
        </w:rPr>
        <w:t xml:space="preserve">"Na mně dělá ta reálná podoba díla mnohem lepší dojem, než jak jsem byla trochu rozpačitá z toho návrhu, protože jsem si to neuměla v té velikosti představit. Působí do dominantně, ale zároveň čitelně, takže si  myslím, že to může opakovaně oslovit širokou veřejnost, ačkoliv je to stále trošičku kontroverzní téma."</w:t>
      </w:r>
    </w:p>
    <w:p>
      <w:pPr/>
      <w:r>
        <w:rPr/>
        <w:t xml:space="preserve">Kromě známých dominant města, jako je Sýkorův most nebo Oblouk v Porubě, je zde jedna stavba, která je teprve v plánu. Je to koncertní hala. </w:t>
      </w:r>
    </w:p>
    <w:p>
      <w:pPr/>
      <w:r>
        <w:rPr>
          <w:b w:val="1"/>
          <w:bCs w:val="1"/>
          <w:i w:val="1"/>
          <w:iCs w:val="1"/>
        </w:rPr>
        <w:t xml:space="preserve">anketa: obyvatelé Ostravy: </w:t>
      </w:r>
      <w:r>
        <w:rPr>
          <w:i w:val="1"/>
          <w:iCs w:val="1"/>
        </w:rPr>
        <w:t xml:space="preserve">"Já jsem spokojená, je to veselé, líbí se mi to moc."</w:t>
      </w:r>
    </w:p>
    <w:p>
      <w:pPr/>
      <w:r>
        <w:rPr>
          <w:i w:val="1"/>
          <w:iCs w:val="1"/>
        </w:rPr>
        <w:t xml:space="preserve">"Mi se to nelíbí, je to nějaké nevkusné." </w:t>
      </w:r>
    </w:p>
    <w:p>
      <w:pPr/>
      <w:r>
        <w:rPr>
          <w:i w:val="1"/>
          <w:iCs w:val="1"/>
        </w:rPr>
        <w:t xml:space="preserve">"Je to v pohodě, mě se líbí." </w:t>
      </w:r>
    </w:p>
    <w:p>
      <w:pPr/>
      <w:r>
        <w:rPr/>
        <w:t xml:space="preserve">Mural se prostě někomu líbí a někomu ne. Nejhlasitějšími odpůrci jsou fanoušci Baníku, kteří chtěli, aby bylo dílo více o jejich fotbalovém klubu. Na ten se pak pro změnu zaměřil další street artový umělec Radoslav Kocián, který ozdobil u Bazalů výměník. Jeho dílo je na čtyřech stěnách dohromady o rozloze 100 metrů čtverečních. Malba mapuje historii hornického klubu. </w:t>
      </w:r>
    </w:p>
    <w:p>
      <w:pPr/>
      <w:r>
        <w:rPr>
          <w:b w:val="1"/>
          <w:bCs w:val="1"/>
        </w:rPr>
        <w:t xml:space="preserve">Radoslav "Lacmo" Kocián, autor:</w:t>
      </w:r>
      <w:r>
        <w:rPr/>
        <w:t xml:space="preserve"> "Tady máme hornický symbol, tedy želízko a mlátek. Úplně vzadu v rohu jsou čedičové sloupce, protože to pojmenování Bazalů vzniklo podle bazaltu, který se tady těžil." </w:t>
      </w:r>
    </w:p>
    <w:p>
      <w:pPr/>
      <w:r>
        <w:rPr/>
        <w:t xml:space="preserve">Stěna připomínající 100 let Baníku, je je pak obohacena o rozšířenou realitu. Pokud máte v mobilu potřebnou aplikaci a namíříte ho na zeď, dílo se dá do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2026-01-01T03:39:42+01:00</dcterms:created>
  <dcterms:modified xsi:type="dcterms:W3CDTF">2026-01-01T03:39:42+01:00</dcterms:modified>
</cp:coreProperties>
</file>

<file path=docProps/custom.xml><?xml version="1.0" encoding="utf-8"?>
<Properties xmlns="http://schemas.openxmlformats.org/officeDocument/2006/custom-properties" xmlns:vt="http://schemas.openxmlformats.org/officeDocument/2006/docPropsVTypes"/>
</file>