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Těrlickem se jel dětský cyklozávod</w:t>
      </w:r>
    </w:p>
    <w:p>
      <w:pPr/>
      <w:r>
        <w:rPr>
          <w:b w:val="1"/>
          <w:bCs w:val="1"/>
        </w:rPr>
        <w:t xml:space="preserve">Těrlickem se po roce opět jel dětský cyklistický závod. Startovalo se na vyhlídce a cíl byl u sportovní haly.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5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