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Celokrajské setkání seniorů v Bruntále</w:t>
      </w:r>
    </w:p>
    <w:p>
      <w:pPr/>
      <w:r>
        <w:rPr>
          <w:b w:val="1"/>
          <w:bCs w:val="1"/>
        </w:rPr>
        <w:t xml:space="preserve">Více než 240 seniorů z celého kraje se sjelo do Bruntálu na slavnostní setkání. Společně oslavili Mezinárodní den seniorů, který připadá na 1. října. Čekal je poznávací výlet, bohatý kulturní program i ocenění nejaktivnějšího seniora a seniorky MS kraje.</w:t>
      </w:r>
    </w:p>
    <w:p>
      <w:pPr/>
      <w:r>
        <w:rPr/>
        <w:t xml:space="preserve"> V bruntálském společenském domě seniorům popřáli také zástupci kraje, města a vedení Krajské rady seniorů.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„Senioři přicházejí s moudrem a s jakousi historií, kterou přenášejí na své vnuky a já jsem za to velmi rád, že se máme od koho učit.“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seniorům popřát pevné zdraví, protože slaví svůj Den seniorů a chtěl bych jim za celé město popřát krásný čas zde v Bruntále.“</w:t>
      </w:r>
    </w:p>
    <w:p>
      <w:pPr/>
      <w:r>
        <w:rPr>
          <w:b w:val="1"/>
          <w:bCs w:val="1"/>
        </w:rPr>
        <w:t xml:space="preserve">Pavel Gluc, předseda Krajské rady seniorů: </w:t>
      </w:r>
      <w:r>
        <w:rPr/>
        <w:t xml:space="preserve">„V rámci oslav budu vyhlašovat kampaň Krajské rady seniorů o nejaktivnějšího seniora a seniorku MS kraje.“</w:t>
      </w:r>
    </w:p>
    <w:p>
      <w:pPr/>
      <w:r>
        <w:rPr/>
        <w:t xml:space="preserve"> Místostarosta Bruntálu pak společně se zástupcem kraje a vedení Rady seniorů ocenil nejlepší seniory kraje.</w:t>
      </w:r>
    </w:p>
    <w:p>
      <w:pPr/>
      <w:r>
        <w:rPr>
          <w:b w:val="1"/>
          <w:bCs w:val="1"/>
        </w:rPr>
        <w:t xml:space="preserve">Irena Foberová, nejaktivnější seniorka MS kraje, Střítež: </w:t>
      </w:r>
      <w:r>
        <w:rPr/>
        <w:t xml:space="preserve">„Vůbec jsem to neočekávala, je to takové překvapení.“</w:t>
      </w:r>
    </w:p>
    <w:p>
      <w:pPr/>
      <w:r>
        <w:rPr>
          <w:b w:val="1"/>
          <w:bCs w:val="1"/>
        </w:rPr>
        <w:t xml:space="preserve">Tomáš Staníček, nejaktivnější senior MS kraje, Řepiště: </w:t>
      </w:r>
      <w:r>
        <w:rPr/>
        <w:t xml:space="preserve">„Za prvé jsem to nečekal a za druhé jsem překvapený z toho, co všechno o mě četli, jak jsem dobrej.“  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„Já jsem velmi překvapený obrovskou účastí. Moc rád bych chtěl poděkovat organizátorům, kteří zorganizovali program. Program byl úžasný, ještě bude pokračovat, ale opravdu, je se na co dívat.“  </w:t>
      </w:r>
    </w:p>
    <w:p>
      <w:pPr/>
      <w:r>
        <w:rPr/>
        <w:t xml:space="preserve"> V bohatém kulturním programu vystoupilo několik tanečních souborů i amatérských umělců a oblíbený místní Klub aktivních seniorů.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3-10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2026-05-17T21:03:49+02:00</dcterms:created>
  <dcterms:modified xsi:type="dcterms:W3CDTF">2026-05-17T21:03:49+02:00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