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louka se změní na městský park</w:t>
      </w:r>
    </w:p>
    <w:p>
      <w:pPr/>
      <w:r>
        <w:rPr>
          <w:b w:val="1"/>
          <w:bCs w:val="1"/>
        </w:rPr>
        <w:t xml:space="preserve">Rostoucí atraktivita centra Ostravy a přetíženost Komenského sadů, zvyšují tlak na vznik nových městských parků. Na jeden z nich by se měla proměnit Černá louka. Městský ateliér MAPPA už vytváří novou koncepční studii pro toto území.</w:t>
      </w:r>
    </w:p>
    <w:p>
      <w:pPr/>
      <w:r>
        <w:rPr>
          <w:b w:val="1"/>
          <w:bCs w:val="1"/>
        </w:rPr>
        <w:t xml:space="preserve">Pavel Řihák, architekt, MAPPA: </w:t>
      </w:r>
      <w:r>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rPr>
        <w:t xml:space="preserve">Petr Veselka (ANO), starosta MOb Moravská Ostrava a Přívoz: </w:t>
      </w:r>
      <w:r>
        <w:rPr/>
        <w:t xml:space="preserve">“Vlastně vznikne takové zelené propojení v té první fázi až na hrad. Čekají nás tady nové ulice, nové obytné domy, nové velké, významné zelené plochy. Takže opravdu, když jsem viděl ten projekt, tak jsem velmi natěšený. Na Havlíčkově nábřeží se dělají Trhy, co se hledají. To celé zapadne do kontextu tady a já jsem třeba rád, že v tom krátkodobém horizontu se uvažuje o tržnici. Lidi volají po tržnici.” </w:t>
      </w:r>
    </w:p>
    <w:p>
      <w:pPr/>
      <w:r>
        <w:rPr/>
        <w:t xml:space="preserve">Mezi jednotlivými budovami vzniknou nová veřejná prostranství a také nová dětská hřiště. </w:t>
      </w:r>
    </w:p>
    <w:p>
      <w:pPr/>
      <w:r>
        <w:rPr>
          <w:b w:val="1"/>
          <w:bCs w:val="1"/>
        </w:rPr>
        <w:t xml:space="preserve">obyvatel Ostravy: </w:t>
      </w:r>
      <w:r>
        <w:rPr/>
        <w:t xml:space="preserve">:Myslím, že bylo potřeba to opravit . Myslím, že jsou nějaké plány, viděl jsem i vizualizace, ale je to hudba budoucnosti.” </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2026-03-02T19:32:26+01:00</dcterms:created>
  <dcterms:modified xsi:type="dcterms:W3CDTF">2026-03-02T19:32:26+01:00</dcterms:modified>
</cp:coreProperties>
</file>

<file path=docProps/custom.xml><?xml version="1.0" encoding="utf-8"?>
<Properties xmlns="http://schemas.openxmlformats.org/officeDocument/2006/custom-properties" xmlns:vt="http://schemas.openxmlformats.org/officeDocument/2006/docPropsVTypes"/>
</file>