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Myslivci uctili svého patrona sv. Huberta</w:t>
      </w:r>
    </w:p>
    <w:p>
      <w:pPr/>
      <w:r>
        <w:rPr>
          <w:b w:val="1"/>
          <w:bCs w:val="1"/>
        </w:rPr>
        <w:t xml:space="preserve">Stonavští myslivci uctili svého patrona – svatého Huberta. Za přítomnosti trubačů byla v kostele svatého Petra z Alkantary v Karviné-Dolech sloužena mše svatá. Po ní bylo pro všechny přítomné připraveno pohoštění a zajímavý doprovodný program.</w:t>
      </w:r>
    </w:p>
    <w:p>
      <w:pPr/>
      <w:r>
        <w:rPr/>
        <w:t xml:space="preserve">Je sobota 15. října krátce před 11 hodinou dopoledne Za  zvuků lesních rohů se před kostelem sv. Petra z Alkantary  v Karviné-Dolech scházejí myslivci, aby během slavností bohoslužby uctili  svého patrona sv. Huberta a vyprosili si Boží požehnání pro svůj bohulibý  koníček.</w:t>
      </w:r>
    </w:p>
    <w:p>
      <w:pPr/>
      <w:r>
        <w:rPr>
          <w:b w:val="1"/>
          <w:bCs w:val="1"/>
        </w:rPr>
        <w:t xml:space="preserve">Vojtěch Feber, předseda MS Stonávka: </w:t>
      </w:r>
      <w:r>
        <w:rPr/>
        <w:t xml:space="preserve">„Je to už taková  tradice u nás ve sdružení. Je to příležitost, kdy se můžeme setkat jindy než  při práci nebo při lovu, a také se potkat s přáteli, kteří nejsou myslivci  a popovídat si.“</w:t>
      </w:r>
    </w:p>
    <w:p>
      <w:pPr/>
      <w:r>
        <w:rPr>
          <w:b w:val="1"/>
          <w:bCs w:val="1"/>
        </w:rPr>
        <w:t xml:space="preserve">Ondřej Feber, honební starosta: </w:t>
      </w:r>
      <w:r>
        <w:rPr/>
        <w:t xml:space="preserve">„My máme většinou štěstí, že  nám Pán Bůh dává pěkné počasí. Je to asi proto, že začínáme mší svatou a já  předpokládám, že vše proběhne tak jak loni, bylo to pěkné.“</w:t>
      </w:r>
    </w:p>
    <w:p>
      <w:pPr/>
      <w:r>
        <w:rPr>
          <w:i w:val="1"/>
          <w:iCs w:val="1"/>
        </w:rPr>
        <w:t xml:space="preserve">Přicházíme, abychom  děkovali Bohu za dar stvoření a chceme také děkovat Bohu za osobu svatého  Huberta, patrona všech myslivců a patrona všech, kteří se věnují přírodě.</w:t>
      </w:r>
    </w:p>
    <w:p>
      <w:pPr/>
      <w:r>
        <w:rPr>
          <w:b w:val="1"/>
          <w:bCs w:val="1"/>
        </w:rPr>
        <w:t xml:space="preserve">David Kantor, farní vikář, Římskokatolická farnost Karviná:</w:t>
      </w:r>
      <w:r>
        <w:rPr/>
        <w:t xml:space="preserve"> „Svatý Hubert bude vždy  přínosem právě v tom, že dokázal spojit i ten všední život s tím Božím  životem.“</w:t>
      </w:r>
    </w:p>
    <w:p>
      <w:pPr/>
      <w:r>
        <w:rPr>
          <w:i w:val="1"/>
          <w:iCs w:val="1"/>
        </w:rPr>
        <w:t xml:space="preserve">Vroucně Tě prosíme,  prosíme Tě vyslyš nás.</w:t>
      </w:r>
    </w:p>
    <w:p>
      <w:pPr/>
      <w:r>
        <w:rPr>
          <w:b w:val="1"/>
          <w:bCs w:val="1"/>
        </w:rPr>
        <w:t xml:space="preserve">Pavel Kozel, sólista: </w:t>
      </w:r>
      <w:r>
        <w:rPr/>
        <w:t xml:space="preserve">„Už se stalo nedílnou součástí slavení  mše k poctě sv. Huberta, že každoročně, už asi popáté,tady přijíždíme do  Karviné, abychom oslavili tuto slavnost a myslivcům zkrášlili jejich krásnou  bohoslužbu. I dnes se představí trio lesních rohů z Ostravy a zazpíváme  krásnou mši k poctě sv. Huberta.“</w:t>
      </w:r>
    </w:p>
    <w:p>
      <w:pPr/>
      <w:r>
        <w:rPr/>
        <w:t xml:space="preserve">Během slavnostní bohoslužby zazněla Hubertská mše Es dur  Petra Vacka a Josefa Selementa.</w:t>
      </w:r>
    </w:p>
    <w:p>
      <w:pPr/>
      <w:r>
        <w:rPr/>
        <w:t xml:space="preserve">Slavnostní bohoslužby v karvinském šikmém kostele se  kromě stonavských myslivců zúčastnili i nimrodi z okolních spolků a  nechyběli ani přátelé z Polska.</w:t>
      </w:r>
    </w:p>
    <w:p>
      <w:pPr/>
      <w:r>
        <w:rPr>
          <w:b w:val="1"/>
          <w:bCs w:val="1"/>
          <w:i w:val="1"/>
          <w:iCs w:val="1"/>
        </w:rPr>
        <w:t xml:space="preserve">Józef Gembalczyk</w:t>
      </w:r>
      <w:r>
        <w:rPr>
          <w:b w:val="1"/>
          <w:bCs w:val="1"/>
        </w:rPr>
        <w:t xml:space="preserve">,  myslivecké sdružení </w:t>
      </w:r>
      <w:r>
        <w:rPr>
          <w:b w:val="1"/>
          <w:bCs w:val="1"/>
          <w:i w:val="1"/>
          <w:iCs w:val="1"/>
        </w:rPr>
        <w:t xml:space="preserve">LAS</w:t>
      </w:r>
      <w:r>
        <w:rPr>
          <w:b w:val="1"/>
          <w:bCs w:val="1"/>
        </w:rPr>
        <w:t xml:space="preserve"> </w:t>
      </w:r>
      <w:r>
        <w:rPr>
          <w:b w:val="1"/>
          <w:bCs w:val="1"/>
          <w:i w:val="1"/>
          <w:iCs w:val="1"/>
        </w:rPr>
        <w:t xml:space="preserve">Jastrzębie</w:t>
      </w:r>
      <w:r>
        <w:rPr>
          <w:b w:val="1"/>
          <w:bCs w:val="1"/>
          <w:i w:val="1"/>
          <w:iCs w:val="1"/>
        </w:rPr>
        <w:t xml:space="preserve">: </w:t>
      </w:r>
      <w:r>
        <w:rPr>
          <w:i w:val="1"/>
          <w:iCs w:val="1"/>
        </w:rPr>
        <w:t xml:space="preserve">„</w:t>
      </w:r>
      <w:r>
        <w:rPr/>
        <w:t xml:space="preserve">My spolu spolupracujeme už mnoho  let. Vždy je to milé setkání, platí to i dnes.“</w:t>
      </w:r>
    </w:p>
    <w:p>
      <w:pPr/>
      <w:r>
        <w:rPr/>
        <w:t xml:space="preserve">Po bohoslužbě bylo pro všechny hosty Hubertovy slavnosti  připraveno bohaté občerstvení a doprovodný program. </w:t>
      </w:r>
    </w:p>
    <w:p>
      <w:pPr/>
      <w:r>
        <w:rPr>
          <w:b w:val="1"/>
          <w:bCs w:val="1"/>
        </w:rPr>
        <w:t xml:space="preserve">Vojtěch Feber, předseda MS Stonávka:</w:t>
      </w:r>
      <w:r>
        <w:rPr/>
        <w:t xml:space="preserve"> „Po mši, která je na  začátek takovou tou hlavní součástí slavnosti, máme připraveny nějaké atrakce a  pochopitelně nechybí ani myslivecké občerstvení.“</w:t>
      </w:r>
    </w:p>
    <w:p>
      <w:pPr/>
      <w:r>
        <w:rPr/>
        <w:t xml:space="preserve">Zájemci si mohli zastřílet na terč z luku, nebo využít  možnosti laserové střelnice.  </w:t>
      </w:r>
    </w:p>
    <w:p>
      <w:pPr/>
      <w:r>
        <w:rPr>
          <w:b w:val="1"/>
          <w:bCs w:val="1"/>
        </w:rPr>
        <w:t xml:space="preserve">Petra Žurovcová, projekční </w:t>
      </w:r>
      <w:r>
        <w:rPr>
          <w:b w:val="1"/>
          <w:bCs w:val="1"/>
          <w:i w:val="1"/>
          <w:iCs w:val="1"/>
        </w:rPr>
        <w:t xml:space="preserve">laserová  střelnice</w:t>
      </w:r>
      <w:r>
        <w:rPr>
          <w:b w:val="1"/>
          <w:bCs w:val="1"/>
          <w:i w:val="1"/>
          <w:iCs w:val="1"/>
        </w:rPr>
        <w:t xml:space="preserve">:</w:t>
      </w:r>
      <w:r>
        <w:rPr>
          <w:i w:val="1"/>
          <w:iCs w:val="1"/>
        </w:rPr>
        <w:t xml:space="preserve"> „Je to tak, že oni zmáčknou spoušť a vystřelí laser.  Tam mají například prasata, jeleny nebo terče. Mohou si vyzkoušet jakoby  opravdickou střelbu, ale ne s ostrou zbraní.“</w:t>
      </w:r>
    </w:p>
    <w:p>
      <w:pPr/>
      <w:r>
        <w:rPr/>
        <w:t xml:space="preserve">Na závěr je nutno dodat, že stonavští myslivci se o zvěř  starají na ploše o rozloze zhruba 1000 hektarů a to nejen v katastru obce  Stonava, ale i Horní Suché a Karviné 2-Doly.</w:t>
      </w:r>
    </w:p>
    <w:p>
      <w:pPr/>
      <w:r>
        <w:rPr/>
        <w:t xml:space="preserve">---</w:t>
      </w:r>
    </w:p>
    <w:p>
      <w:pPr>
        <w:pStyle w:val="Heading1"/>
      </w:pPr>
      <w:r>
        <w:rPr>
          <w:sz w:val="36"/>
          <w:szCs w:val="36"/>
        </w:rPr>
        <w:t xml:space="preserve">Děti z mateřských škol si užily kouzelné dýňobraní</w:t>
      </w:r>
    </w:p>
    <w:p>
      <w:pPr/>
      <w:r>
        <w:rPr>
          <w:b w:val="1"/>
          <w:bCs w:val="1"/>
        </w:rPr>
        <w:t xml:space="preserve">Děti ze všech tří stonavských mateřinek se sešli v tělocvičně základní školy na Dolanech. Společně tady s kouzelnicí Radanou slavili dýňobraní.</w:t>
      </w:r>
    </w:p>
    <w:p>
      <w:pPr/>
      <w:r>
        <w:rPr/>
        <w:t xml:space="preserve">Jednou z mnoha společných akcí dětí ze všech stonavských mateřských  škol, tzn. Berušek, Houseneček, Motýlků i Sedmikrásek z Holkovic je  dýňobraní. I letos se organizace této akce zhostilo vedení mateřské školy Hořany,  které pro děti připravilo dopoledne s kouzelnicí Radanou. Ta si pro děti  připravila úžasný program plný soutěží, kouzel a tanečků. </w:t>
      </w:r>
    </w:p>
    <w:p>
      <w:pPr/>
      <w:r>
        <w:rPr/>
        <w:t xml:space="preserve">Děti, převlečené do tematických strašidelných ale i pohádkových kostýmů si  dopoledne v tělocvičně náramně užily a navíc si pochutnaly na dobrotách,  které byly pro ně připraveny.</w:t>
      </w:r>
    </w:p>
    <w:p>
      <w:pPr/>
      <w:r>
        <w:rPr/>
        <w:t xml:space="preserve">---</w:t>
      </w:r>
    </w:p>
    <w:p>
      <w:pPr>
        <w:pStyle w:val="Heading1"/>
      </w:pPr>
      <w:r>
        <w:rPr>
          <w:sz w:val="36"/>
          <w:szCs w:val="36"/>
        </w:rPr>
        <w:t xml:space="preserve">Humanitární sbírku ve Stonavě pořádá už třetí generace</w:t>
      </w:r>
    </w:p>
    <w:p>
      <w:pPr/>
      <w:r>
        <w:rPr>
          <w:b w:val="1"/>
          <w:bCs w:val="1"/>
        </w:rPr>
        <w:t xml:space="preserve">Stonavská sportovní hala poskytla zázemí pro další humanitární sbírku. Určena byla pro neziskovou organizaci Textilní banka a humanitární organizaci ADRA.</w:t>
      </w:r>
    </w:p>
    <w:p>
      <w:pPr/>
      <w:r>
        <w:rPr/>
        <w:t xml:space="preserve">Psal se květen roku 2010. Tehdy se paní Anna Wicherková rozhodla ve  spolupráci s obcí uspořádat první veřejnou sbírku použitého ošacení pro  potřebné.  Ta se od té doby stala  nedílnou součástí života obce. Hodnoty jako úcta ke stáří a pomoc sociálně  slabším vždy vštěpovala i své dceři a vnoučatům. A právě její dcera Liduše  Raticová se po její smrti ujala jejího odkazu a ve sbírkách pokračovala. Letos  se do organizace zapojila i její vnučka.</w:t>
      </w:r>
    </w:p>
    <w:p>
      <w:pPr/>
      <w:r>
        <w:rPr>
          <w:b w:val="1"/>
          <w:bCs w:val="1"/>
        </w:rPr>
        <w:t xml:space="preserve">Zuzana Doffková, spoluorganizátorka sbírky: </w:t>
      </w:r>
      <w:r>
        <w:rPr/>
        <w:t xml:space="preserve">„My jsme se opět rozhodli uspořádat  charitativní sbírku pro textilní banku a pro organizaci ADRA. Sbíráme tady  použité oblečení pánské, dámské a dětské, ložní povlečení, zkrátka všechno, co  už lidé nepotřebují.“</w:t>
      </w:r>
    </w:p>
    <w:p>
      <w:pPr/>
      <w:r>
        <w:rPr>
          <w:b w:val="1"/>
          <w:bCs w:val="1"/>
        </w:rPr>
        <w:t xml:space="preserve">Zuzana Bartečková, dárkyně:</w:t>
      </w:r>
      <w:r>
        <w:rPr/>
        <w:t xml:space="preserve"> „Přinesla jsem nějaké věci po zesnulé  mamince, které doma ležely. Jsem ráda, že to někomu snad pomůže. Jsou tam  ručníky, prostírání, ubrusy, talíře a sklenky, které by mi bylo líto vyhodit. Jde  to na dobrou věc a někomu to pomůže.“</w:t>
      </w:r>
    </w:p>
    <w:p>
      <w:pPr/>
      <w:r>
        <w:rPr/>
        <w:t xml:space="preserve">A podobně jako paní Zuzana uvažovali i ostatní dárci. Za těch dvanáct  let, co se ve Stonavě humanitární sbírky konají, lidé přinášejí vše řádně  roztříděné.</w:t>
      </w:r>
    </w:p>
    <w:p>
      <w:pPr/>
      <w:r>
        <w:rPr>
          <w:b w:val="1"/>
          <w:bCs w:val="1"/>
        </w:rPr>
        <w:t xml:space="preserve">Zuzana Doffková, spoluorganizátorka sbírky: </w:t>
      </w:r>
      <w:r>
        <w:rPr/>
        <w:t xml:space="preserve">„Máme to tady rozděleno na  textil, obuv a křehké věci, jako jsou talíře, sklo a nádobí. Lidé také  přinášejí použité lékárničky, použité brýle a musím říct, že to mají krásně  zabalené v pytlích nebo krabicích, takže je to taková krásná spolupráce  všech.“</w:t>
      </w:r>
    </w:p>
    <w:p>
      <w:pPr/>
      <w:r>
        <w:rPr/>
        <w:t xml:space="preserve">---</w:t>
      </w:r>
    </w:p>
    <w:p>
      <w:pPr>
        <w:pStyle w:val="Heading1"/>
      </w:pPr>
      <w:r>
        <w:rPr>
          <w:sz w:val="36"/>
          <w:szCs w:val="36"/>
        </w:rPr>
        <w:t xml:space="preserve">Koncert z okazji 75. urodzin PZKO</w:t>
      </w:r>
    </w:p>
    <w:p>
      <w:pPr/>
      <w:r>
        <w:rPr>
          <w:b w:val="1"/>
          <w:bCs w:val="1"/>
        </w:rPr>
        <w:t xml:space="preserve">W trzynieckim Domu Kultury Tristia obchodził Polski Związek Kulturalno-Oświatowy swoje siedemdziesiate piąte urodziny.</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2026-02-28T20:00:25+01:00</dcterms:created>
  <dcterms:modified xsi:type="dcterms:W3CDTF">2026-02-28T20:00:25+01:00</dcterms:modified>
</cp:coreProperties>
</file>

<file path=docProps/custom.xml><?xml version="1.0" encoding="utf-8"?>
<Properties xmlns="http://schemas.openxmlformats.org/officeDocument/2006/custom-properties" xmlns:vt="http://schemas.openxmlformats.org/officeDocument/2006/docPropsVTypes"/>
</file>