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2023 Novoročním ohňostrojem</w:t>
      </w:r>
    </w:p>
    <w:p>
      <w:pPr/>
      <w:r>
        <w:rPr>
          <w:b w:val="1"/>
          <w:bCs w:val="1"/>
        </w:rPr>
        <w:t xml:space="preserve">V Ostravě-Jihu přivítali nový rok jako už tradičně Novoročním ohňostrojem. Nabídl úchvatnou podívanou pro tisíce lidí, kteří sem přijel jak z blízkého, tak širokého okolí.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2026-02-27T10:21:08+01:00</dcterms:created>
  <dcterms:modified xsi:type="dcterms:W3CDTF">2026-02-27T10:21:08+01:00</dcterms:modified>
</cp:coreProperties>
</file>

<file path=docProps/custom.xml><?xml version="1.0" encoding="utf-8"?>
<Properties xmlns="http://schemas.openxmlformats.org/officeDocument/2006/custom-properties" xmlns:vt="http://schemas.openxmlformats.org/officeDocument/2006/docPropsVTypes"/>
</file>