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Stodolní ulice v Ostravě bude bezpečnější</w:t>
      </w:r>
    </w:p>
    <w:p>
      <w:pPr/>
      <w:r>
        <w:rPr>
          <w:b w:val="1"/>
          <w:bCs w:val="1"/>
        </w:rPr>
        <w:t xml:space="preserve">Moravská Ostrava a Přívoz vyslyšela provozovatele restaurací na Stodolní ulici. Ti si stěžovali na to, že jí projíždí stovky aut denně a navíc parkují na místech, která k tomu nejsou určena.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míst, takže těch 9 míst v této lokalitě nejsou stěžejní.”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“My jsme v podstatě jako jediná zahrádka na celé tady té straně, kde stojí 4 auta. Nebo respektive dvě zasahují přímo do toho, že 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MAPPou. že bysme tady chtěli dát nějaký mobiliář, možná nějaké květináče a tak dál, aby to tady hezky vypadalo. Nejde o nějaké velké změny ve smyslu, že by se tady nalily desítky milionů do úprav, ale jde spíš o změnu dopravního značení a proudu toho, jakým způsobem doprava ve Stodolní bude fungovat.”</w:t>
      </w:r>
    </w:p>
    <w:p>
      <w:pPr/>
      <w:r>
        <w:rPr/>
        <w:t xml:space="preserve">Z původních 9 parkovacích míst by mělo na Stodolní ulici zůstat jen jedno, a to pro zákazníky hotelu Brioni, aby si mohli naložit a vyložit své věci. Průjezdná by pak tato ulice měla být pouze pro zásobování.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2026-03-03T00:28:29+01:00</dcterms:created>
  <dcterms:modified xsi:type="dcterms:W3CDTF">2026-03-03T00:28:29+01:00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