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Parkování v Havířově lze nově platit i bezhotovostně</w:t>
      </w:r>
    </w:p>
    <w:p>
      <w:pPr/>
      <w:r>
        <w:rPr>
          <w:b w:val="1"/>
          <w:bCs w:val="1"/>
        </w:rPr>
        <w:t xml:space="preserve">Lidé, kteří parkují u havířovského magistrátu, či pošty v centru města, volali po bezhotovostním způsobu placení. Radnice proto nyní pořídila tři nové parkovací automaty.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řeší, jak zamezit potkanům cestu k potravě</w:t>
      </w:r>
    </w:p>
    <w:p>
      <w:pPr/>
      <w:r>
        <w:rPr>
          <w:b w:val="1"/>
          <w:bCs w:val="1"/>
        </w:rPr>
        <w:t xml:space="preserve">Zbavit se potkanů zejména u popelnic, není jednoduché. Někteří lidé si myslí, že by to vyřešilo uzavření spodních otvorů, kudy má hlodavec snadnou cestu k potravě.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vaří polévky pro potřebné už deset let</w:t>
      </w:r>
    </w:p>
    <w:p>
      <w:pPr/>
      <w:r>
        <w:rPr>
          <w:b w:val="1"/>
          <w:bCs w:val="1"/>
        </w:rPr>
        <w:t xml:space="preserve">ADRA i o letošní zimě vaří polévky pro lidi bez domova, kteří navštěvují Armádu spásy. Strávníci mohou ochutnat také ukrajinská jídla, protože organizace zaměstnává i ženy, které uprchly před válkou.</w:t>
      </w:r>
    </w:p>
    <w:p>
      <w:pPr/>
      <w:r>
        <w:rPr/>
        <w:t xml:space="preserve">Letos je to deset let, co ADRA díky sponzorům může vařit polévky pro lidi bez domova, pro které si jezdí Armáda spásy.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“Jsme rádi, že letos to můžeme mít trochu jiné, protože máme kuchařku, která je z Ukrajiny a polévky máme nejen české, ale i ukrajinské. Takže chutnají velmi dobře a zrovna dneska máme boršč.”</w:t>
      </w:r>
    </w:p>
    <w:p>
      <w:pPr/>
      <w:r>
        <w:rPr/>
        <w:t xml:space="preserve">Anja pochází z Charkova a před válkou s dcerou utekla v dubnu. Je ráda, že právě ADRA jí nabídla práci. </w:t>
      </w:r>
    </w:p>
    <w:p>
      <w:pPr/>
      <w:r>
        <w:rPr>
          <w:b w:val="1"/>
          <w:bCs w:val="1"/>
        </w:rPr>
        <w:t xml:space="preserve">Anja, pracovnice ADRY:</w:t>
      </w:r>
      <w:r>
        <w:rPr/>
        <w:t xml:space="preserve"> “Mně se práce moc líbí, protože tady pracují dobří lidé s velkým srdcem, kteří pomáhají nám Ukrajincům. Já pracuji od dubna. Chtěla bych tady i nadále pracovat než skončí válka. Je to tady super, děkuji všem.”</w:t>
      </w:r>
    </w:p>
    <w:p>
      <w:pPr/>
      <w:r>
        <w:rPr/>
        <w:t xml:space="preserve">Učíte se i česky? Jak umíte česky?</w:t>
      </w:r>
    </w:p>
    <w:p>
      <w:pPr/>
      <w:r>
        <w:rPr>
          <w:b w:val="1"/>
          <w:bCs w:val="1"/>
        </w:rPr>
        <w:t xml:space="preserve">Anja, pracovnice ADRY: </w:t>
      </w:r>
      <w:r>
        <w:rPr/>
        <w:t xml:space="preserve">“Pomalu, ale rozumím všechno. Chodím se učit na Lučinu, Marcelka s Vlastíkem pro nás pořádají kurzy češtiny.”</w:t>
      </w:r>
    </w:p>
    <w:p>
      <w:pPr/>
      <w:r>
        <w:rPr/>
        <w:t xml:space="preserve">ADRA ale nevaří jen polévky pro potřebné, rozdává i tašky s potravinami.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“Po určité pauze, kdy jsme neměli potraviny a byla taková nějaká pauza mezi tím, máme opět návoz díky Slezské diakonii, se kterou spolupracujeme a ve skladě máme navezeny opravdu kvalitní potraviny. Takže tašky děláme ve velkém a měsíčně tak 150 tašek opravdu putuje do potřebných rodin a ke potřebným odběratelům. Máme spolupráci s Úřadem práce, s Charitou, Slezskou diakonii, Nízkoprahové centrum ti všichni dávají potvrzení o člověku, který je potřebný, ten si přijde k nám do sociálního šatníku a dostane tašku. Všechno se eviduje, takže my víme přesně počet a kdo tašku dostal.”</w:t>
      </w:r>
    </w:p>
    <w:p>
      <w:pPr/>
      <w:r>
        <w:rPr/>
        <w:t xml:space="preserve">O jaké lidi se jedná? Protože mnozí si mohou říct, je to zase pro Ukrajince. Takže o jakou strukturu lidí se jedná?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“Kdepak. Je to pro všechny, kteří jsou potřební a ty tašky potravinové mají převážně Češi, protože Češi jsou tak v hmotné nouzi, takže takto to dělíme. A když je někdo potřebný z Ukrajiny, tak přijde s papírem stejně jako Čech a dostává tašku. V sociálním šatníku jsme udělali novou výdejní dobu. Takže máme rozděleno, že pondělí a středu chodí čeští občané a úterý a čtvrtek chodí ukrajinští občané, aby to holky všechno zvládaly. Osvědčilo se to dobře. Máme to jak v Havířově, tak v Karviné.”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2026-04-29T10:23:44+02:00</dcterms:created>
  <dcterms:modified xsi:type="dcterms:W3CDTF">2026-04-29T10:23:44+02:00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