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Firma Hagemann se chystá vyrábět auto na vodíkový pohon</w:t>
      </w:r>
    </w:p>
    <w:p>
      <w:pPr/>
      <w:r>
        <w:rPr>
          <w:b w:val="1"/>
          <w:bCs w:val="1"/>
        </w:rPr>
        <w:t xml:space="preserve">Opavská firma Hagemann se chystá vyrábět auta s elektro pohonem na vodíkový palivový článek. Půjde o obslužná vozidla na alternativní pohon určená do center měst. Firma se stala členem vodíkového klastru. Jeho vznik inicioval Moravskoslezský kraj, který takto podporuje bezemisní dopravu.</w:t>
      </w:r>
    </w:p>
    <w:p>
      <w:pPr/>
      <w:r>
        <w:rPr/>
        <w:t xml:space="preserve">Opavská  firma Hageman oslavila 90 let své existence. Z prodejny a opravny  automobilů se postupem času stala dílna na výrobu a montáž  nástaveb na různé typy vozidel. Upravená auta  dodávají např. policii, hasičům, nebo drobným živnostníkům.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  Pozděna, vedoucí výroby,</w:t>
      </w:r>
      <w:r>
        <w:rPr>
          <w:b w:val="1"/>
          <w:bCs w:val="1"/>
        </w:rPr>
        <w:t xml:space="preserve">Hagemann,  Opava: </w:t>
      </w:r>
      <w:r>
        <w:rPr/>
        <w:t xml:space="preserve">„Tento sklápěč by měl být odlehčený  oproti verzi, která byla ocelová. Je to nový výrobek a toto máme  první čtyři prototypy, které pojedou od nás k zákazníkovi.“</w:t>
      </w:r>
    </w:p>
    <w:p>
      <w:pPr/>
      <w:r>
        <w:rPr/>
        <w:t xml:space="preserve">  Nyní  se jejich pozornost ubírá směrem k vozidlům na alternativní  pohon, který  je hudbou budoucnosti a především závazkem Evropské komise  snížit emise skleníkových plynů v rámci dohody Green Deal.</w:t>
      </w:r>
    </w:p>
    <w:p>
      <w:pPr/>
      <w:r>
        <w:rPr>
          <w:b w:val="1"/>
          <w:bCs w:val="1"/>
        </w:rPr>
        <w:t xml:space="preserve">Zdeněk  Gróman, ředitel, Hagemann, Opava: </w:t>
      </w:r>
      <w:r>
        <w:rPr/>
        <w:t xml:space="preserve">„Dostali  jsme dotační projekt na elektrickou jawu, kterou jsme před půl   rokem dodělali. A to nás  vedlo k tomu, že přemýšlíme, co bude  dál.“</w:t>
      </w:r>
    </w:p>
    <w:p>
      <w:pPr/>
      <w:r>
        <w:rPr/>
        <w:t xml:space="preserve">  Na  řadu teď přichází vůz, který zkombinuje výhodné vlastnosti  elektropohonů s palivovými články, které budou měnit vodík na  elektrickou energii.  V současné době spolupracují na vývoji s  pražským Českým vysokým učením technickým a ostravskou  Vysokou školou báňskou.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Zdeněk  Gróman, ředitel, Hagemann, Opava: </w:t>
      </w:r>
      <w:r>
        <w:rPr/>
        <w:t xml:space="preserve">„Počítáme  s tím, že v druhé polovině roku budeme mít fyzicky vozidlo. To  budeme upravovat  na  pohon elektro. Nabíjeno nabíjeno bude přes palivový článek.“</w:t>
      </w:r>
    </w:p>
    <w:p>
      <w:pPr/>
      <w:r>
        <w:rPr/>
        <w:t xml:space="preserve">  Firma  Hageman je spolu s třemi desítkami dalších firem a organizací  členem vodíkového klastru, jehož vznik vloni inicioval  Moravskoslezský kraj.  Uskupení má za úkol  nahradit  energetiku  a dopravu založenou na fosilních palivech vodíkovými  technologiemi. Prioritou  je bezemisní doprava. Důvodem je  jednak čistota ovzduší a pak také cena nafty.</w:t>
      </w:r>
    </w:p>
    <w:p>
      <w:pPr/>
      <w:r>
        <w:rPr>
          <w:b w:val="1"/>
          <w:bCs w:val="1"/>
        </w:rPr>
        <w:t xml:space="preserve">Jakub  Unucka (ODS), náměstek hejtmana Moravskoslezského kraje: </w:t>
      </w:r>
      <w:r>
        <w:rPr/>
        <w:t xml:space="preserve">„Ať  chceme či ne, tak cena nafty bude stoupat. A od 2028 budou platit  povolenky, to je dalších 10 Kč na lidr. Takže  si myslím, že by to bylo ekonomičtější.“</w:t>
      </w:r>
    </w:p>
    <w:p>
      <w:pPr/>
      <w:r>
        <w:rPr/>
        <w:t xml:space="preserve">  A  tak se Moravskoslezský kraj začíná přiklánět k vodíku. První  krok udělala ostravská společnost Vítkovice, která vloni v létě  otevřela ve svém areálu 1. veřejnou vodíkovou plnící stanici.  Další se chystají ve Frýdku-Místku a Stonavě.</w:t>
      </w:r>
    </w:p>
    <w:p>
      <w:pPr/>
      <w:r>
        <w:rPr/>
        <w:t xml:space="preserve">Mezi  Havířovem a Ostravou jezdil před koncem roku v testovacích  jízdách vodíkový autobus.  Nyní Moravskoslezský kraj připravuje výběrové řízení na  dodavatele  vlaků na vodíkový pohon. Ty by mohly být nasazeny na  Bruntálsku a Krnovsku od roku 2028.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polytechnická laboratoř</w:t>
      </w:r>
    </w:p>
    <w:p>
      <w:pPr/>
      <w:r>
        <w:rPr>
          <w:b w:val="1"/>
          <w:bCs w:val="1"/>
        </w:rPr>
        <w:t xml:space="preserve">Místní akční skupina Opavsko připravila ojedinělý projekt. Takzvanou mobilní polytechnickou laboratoř. Ta bude vybavena kvalitními pracovními nástroji i technikou, se kterou se budou učit školáci pracovat. Od září bude pojízdná dílna objíždět školy v regionu.  Projekt má u dětí podporovat manuální zručnost a vzbudit u nich zájem o studium řemeslných oborů.</w:t>
      </w:r>
    </w:p>
    <w:p>
      <w:pPr/>
      <w:r>
        <w:rPr/>
        <w:t xml:space="preserve">Nedostatek  kvalifikovaných dělníků ve firmách a nezájem žáků o studium  řemeslných oborů přivedly Místní akční skupinu Opavsko k  myšlence vzbudit v dětech lásku k manuální práci. Začali  u těch nejmenších v mateřských školách, kam dodávali ponky.  A  děti se učily pracovat s kladívkem či pilkou.</w:t>
      </w:r>
    </w:p>
    <w:p>
      <w:pPr/>
      <w:r>
        <w:rPr>
          <w:b w:val="1"/>
          <w:bCs w:val="1"/>
        </w:rPr>
        <w:t xml:space="preserve">Jiří Krist, předseda, MAS Opavsko: „</w:t>
      </w:r>
      <w:r>
        <w:rPr/>
        <w:t xml:space="preserve">Třetina  děti, které dneska chodí na školu, bude pracovat v technických  oborech. A těmto musíme pomoci rozvinout jejich talent, který v  nich bezesporu je, ale  v běžných školních dílnách nemají šanci jej objevit a  obrousit.“</w:t>
      </w:r>
    </w:p>
    <w:p>
      <w:pPr/>
      <w:r>
        <w:rPr/>
        <w:t xml:space="preserve">  Proto  nyní zacílili na starší žáky II. stupně základních škol.  Připravili projekt mobilní učebny, která přiveze moderní  nástroje i  lektory za dětmi přímo do školy. Vyzkoušet  si budou moci třeba mini soustruh nebo svářečský trenažér.</w:t>
      </w:r>
    </w:p>
    <w:p>
      <w:pPr/>
      <w:r>
        <w:rPr>
          <w:b w:val="1"/>
          <w:bCs w:val="1"/>
        </w:rPr>
        <w:t xml:space="preserve">Zdeněk  Ryčka, lektor, MAS Opavsko: </w:t>
      </w:r>
      <w:r>
        <w:rPr/>
        <w:t xml:space="preserve">„Toto  je stolní pila, na které by se měli naučit příčné a podélné  řezy. Máme tady dřevo, lepenou desku, na které mají nastavené  určité rozměry.“</w:t>
      </w:r>
    </w:p>
    <w:p>
      <w:pPr/>
      <w:r>
        <w:rPr/>
        <w:t xml:space="preserve">  Prozatím  nejrůznější pracovní nástroje testovali na Základní škole v  Raduni žáci 7. třídy  v rámci předmětu pracovní činnosti.   </w:t>
      </w:r>
    </w:p>
    <w:p>
      <w:pPr/>
      <w:r>
        <w:rPr>
          <w:b w:val="1"/>
          <w:bCs w:val="1"/>
        </w:rPr>
        <w:t xml:space="preserve">žáci  ZŠ Raduň: </w:t>
      </w:r>
      <w:r>
        <w:rPr/>
        <w:t xml:space="preserve">„Pracovní  činnosti máme 1x za 14 dní. Vrtačku jsme ale ještě  nepoužívali.“</w:t>
      </w:r>
    </w:p>
    <w:p>
      <w:pPr/>
      <w:r>
        <w:rPr/>
        <w:t xml:space="preserve">  Lupénková  pila, stolní fréza, gravírka a mnoho dalších moderních nástrojů  mobilní dílna obsahuje. Autoři projektu se  inspirovali přímo ve firmách.</w:t>
      </w:r>
    </w:p>
    <w:p>
      <w:pPr/>
      <w:r>
        <w:rPr>
          <w:b w:val="1"/>
          <w:bCs w:val="1"/>
        </w:rPr>
        <w:t xml:space="preserve">Dita  Dragonová, ředitelka, ZŠ a MŠ Raduň: </w:t>
      </w:r>
      <w:r>
        <w:rPr/>
        <w:t xml:space="preserve">„Budou  tady lektoři i pedagogové, kteří se budou učit pracovat s těmi  stroji. Takže není to jen o dětech, ale i o učitelích, kteří  se chtějí dál rozvíjet v tomto vzdělávání.“</w:t>
      </w:r>
    </w:p>
    <w:p>
      <w:pPr/>
      <w:r>
        <w:rPr/>
        <w:t xml:space="preserve">  Smyslem  projektu je zaujmout děti pro polytechnické vzdělávání, které  je na základních školách často opomíjeno.  Mnohdy vybavení dílen neodpovídá moderním požadavkům. A   v současné době není ani zájem o studium řemeslných oborů  velký. A dělníci pak ve firmách chybí.</w:t>
      </w:r>
    </w:p>
    <w:p>
      <w:pPr/>
      <w:r>
        <w:rPr>
          <w:b w:val="1"/>
          <w:bCs w:val="1"/>
        </w:rPr>
        <w:t xml:space="preserve">Václav  Hon, majitel rodinné firmy: </w:t>
      </w:r>
      <w:r>
        <w:rPr/>
        <w:t xml:space="preserve">„Průmysl  rostl v minulých letech hodně rychle, ale to se o školství říct  nedá, jeho úroveň nerostla. Tím pádem děti nebyly motivované  pro studium polytechnických oborů.“</w:t>
      </w:r>
    </w:p>
    <w:p>
      <w:pPr/>
      <w:r>
        <w:rPr/>
        <w:t xml:space="preserve">  Během  následujícího půl roku bude mobilní polytechnická učebna   podrobena pilotnímu testování. V září pak vyrazí na cestu po  základních školách.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ohýbaného nábytku v Obecním domě v Opavě</w:t>
      </w:r>
    </w:p>
    <w:p>
      <w:pPr/>
      <w:r>
        <w:rPr>
          <w:b w:val="1"/>
          <w:bCs w:val="1"/>
        </w:rPr>
        <w:t xml:space="preserve">Krása ladných křivek – tak se jmenuje výstava, která nabízí pohled na dokonalé linie ohýbaného nábytku, kterým v II. polovině 19. století Michael Thonet ohromil svět. Na výstavě jsou zastoupeny nejen výrobky této firmy, ale také konkurenční firmy Kohn.</w:t>
      </w:r>
    </w:p>
    <w:p>
      <w:pPr/>
      <w:r>
        <w:rPr/>
        <w:t xml:space="preserve">Průkopníkem  ve výrobě ohýbaného nábytku se stal německý truhlář Michael  Thonet a firma, která následně nesla jeho jméno. V 60.letech 19.  století vybudoval v Rakousku-Uhersku a Německu hned několik  továren. Speciální technologie ohýbání dřeva dala vznik  elegantnímu nábytku.   </w:t>
      </w:r>
    </w:p>
    <w:p>
      <w:pPr/>
      <w:r>
        <w:rPr>
          <w:b w:val="1"/>
          <w:bCs w:val="1"/>
        </w:rPr>
        <w:t xml:space="preserve">František  Tomčala, vystavovatel: </w:t>
      </w:r>
      <w:r>
        <w:rPr/>
        <w:t xml:space="preserve">„Ze  začátku bylo k neuvěření, že by něco tak tenkého mohlo udržet  člověka. Protože všichni byli zvyklí na mohutné mohutné kusy  čalouněného nábytku a toto bylo něco úplně jiného.“</w:t>
      </w:r>
    </w:p>
    <w:p>
      <w:pPr/>
      <w:r>
        <w:rPr/>
        <w:t xml:space="preserve">  Židle,  stoly, věšáky, stojánky na noviny nebo klekátka určená k  modlitbám byly vyrobeny z  napařených bukových tyčí, které  byly poté uloženy do speciálních forem a vysušeny. Každý  výrobek měl svou  formu, a to na každou ohnutou část. Namísto  čalounění se začal  objevovat do té doby neobvyklý ratanový  výplet.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František  Tomčala, vystavovatel: </w:t>
      </w:r>
      <w:r>
        <w:rPr/>
        <w:t xml:space="preserve">„Když  vyráběli nějaké složitější formy, jako houpací křesla nebo  houpací sofa, kdy tyče mohly mít 3 – 5 metrů i víc, tak  samozřejmě zmetkovost byla velice vysoká.“</w:t>
      </w:r>
    </w:p>
    <w:p>
      <w:pPr/>
      <w:r>
        <w:rPr/>
        <w:t xml:space="preserve">  Tato  židle patří k nejstarším typům, které firma Thonet vyráběla.  Jednu z nich zapůjčila firma TON, která ohýbaný nábytek v  Bystřici pod Hostýnem stále po vzoru zakladatele továrny produkuje.</w:t>
      </w:r>
    </w:p>
    <w:p>
      <w:pPr/>
      <w:r>
        <w:rPr>
          <w:b w:val="1"/>
          <w:bCs w:val="1"/>
        </w:rPr>
        <w:t xml:space="preserve">Ivana  Maloušková, kurátorka výstavy:  </w:t>
      </w:r>
      <w:r>
        <w:rPr/>
        <w:t xml:space="preserve">„Nejstarší  exponát, který ve výstavě máme, je tato boppartská židle.  Pochází z počátku firmy Thonet.“</w:t>
      </w:r>
    </w:p>
    <w:p>
      <w:pPr/>
      <w:r>
        <w:rPr/>
        <w:t xml:space="preserve">  V  roce 1870 začala s výrobou ohýbaného nábytku také vsetínská  firma Kohn, která sebrala Thonetům monopol. Trh se pomyslně  rozdělili. Zatímco v jejím portfoliu byly spíš luxusnější  kousky, jako třeba tato bílá kolébka z přelomu 19. - 20.  století, konkurent se zaměřil spíš na střední třídu.</w:t>
      </w:r>
    </w:p>
    <w:p>
      <w:pPr/>
      <w:r>
        <w:rPr/>
        <w:t xml:space="preserve">  Návštěvníci  vernisáže si mohli výstavu projít s komentářem. Pokochat se  krásným nábytkem ale můžete v expozici Cesta města v Obecním  domě ještě v následujících dnech, a to až do poloviny června.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2026-01-30T04:41:52+01:00</dcterms:created>
  <dcterms:modified xsi:type="dcterms:W3CDTF">2026-01-30T04:41:52+01:00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