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Středisku sociálních služeb probíhá rekonstrukce kaple</w:t>
      </w:r>
    </w:p>
    <w:p>
      <w:pPr/>
      <w:r>
        <w:rPr/>
        <w:t xml:space="preserve">Ve Středisku sociálních služeb Frýdlantu nad Ostravicí probíhá od podzimu loňského roku rekonstrukce kaple Neposkvrněného početí Panny Marie. Oprava je realizována z projektu Po stopách kulturně – přírodního dědictví česko-slovenského regionu, který je podpořen z výzvy Interreg V-A Slovenská republika-Česká republika. Partnerem tohoto projektu je město Turzovka.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"Tahle ta kaple prochází výraznou obměnou. Jedna etapa je stavební, která se dotýká vlastně stavebních prvků, což je elektroinstalace, izolace, zateplení, apod. No a ta druhá etapa, která bude probíhat až následně, tak to bude výmalba a vlastně veškeré dekorativní prvky."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"Stavební úpravy jsou zaměřené především na obnovu původních konstrukcí, včetně odstranění příčin jejich degradace. Kaple byla samozřejmě před započetím prací staticky zabezpečena. Potýkali jsme se s problémy vlhkosti v podlaze, se vznikem plísní na zdech."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to nejzásadnější a nejpodstatnější je provedení sanace spodní stavby tady této kaple, tzn. vybourání stávajících podlah a zřízení odvětrávané podlahy tak, aby vlhkost dále nevstupovala do zdiva a nepůsobila další degradace. Co se bude dít dále, bude se dělat tady podlahové topení a na něm bude položena nová historická, nebo historizující dlažba. Tím vlastně první etapa rekonstrukce této kaple končí."</w:t>
      </w:r>
    </w:p>
    <w:p>
      <w:pPr/>
      <w:r>
        <w:rPr/>
        <w:t xml:space="preserve">Náklady na první etapu rekonstrukce se pohybují okolo 9 milionů korun a ​​na záchraně tohoto nádherného prostoru se můžete podílet i Vy, a to formou příspěvku do veřejné sbírky.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2026-02-26T14:43:39+01:00</dcterms:created>
  <dcterms:modified xsi:type="dcterms:W3CDTF">2026-02-26T14:43:39+01:00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