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23.2.2023,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Lidé ve F-M by uvítali vybudování parkovacích domů</w:t>
      </w:r>
    </w:p>
    <w:p>
      <w:pPr/>
      <w:r>
        <w:rPr>
          <w:b w:val="1"/>
          <w:bCs w:val="1"/>
        </w:rPr>
        <w:t xml:space="preserve">Frýdek-Místek oslovil veřejnost, aby posílala návrhy na místa, kde by mohla vzniknout nová parkovací místa. Mezi různými plochami zazněly i náměty na vybudování parkovacích domů. Na jeden z nich by se například mohlo přestavět Kino Petra Bezruče.</w:t>
      </w:r>
    </w:p>
    <w:p>
      <w:pPr/>
      <w:r>
        <w:rPr/>
        <w:t xml:space="preserve">Ve Frýdku-Místku je akutní nedostatek parkovacích míst.  Aktuálně jich podle studie chybí na 3 500. Město se proto rozhodlo, že  začne tento problém intenzivně řešit.</w:t>
      </w:r>
    </w:p>
    <w:p>
      <w:pPr/>
      <w:r>
        <w:rPr>
          <w:b w:val="1"/>
          <w:bCs w:val="1"/>
        </w:rPr>
        <w:t xml:space="preserve">Petr Korč (NMFM), primátor Frýdku-Místku:</w:t>
      </w:r>
      <w:r>
        <w:rPr/>
        <w:t xml:space="preserve"> "Ambicí koalice, která vznikla po volbách, je vyřešit parkování  ve městě. Nebo se alespoň pokusit vyřešit parkování ve městě systémově. Stojí  před námi několik úkolů a naší prioritou je zejména zajistit parkování pro občany  města. Ostatní věci jsou druhé v pořadí. A my se na to musíme podívat  komplexně. Nyní jsme oslovili občany města, aby přicházeli s podněty a  velmi jim za to děkujeme."</w:t>
      </w:r>
    </w:p>
    <w:p>
      <w:pPr/>
      <w:r>
        <w:rPr>
          <w:b w:val="1"/>
          <w:bCs w:val="1"/>
        </w:rPr>
        <w:t xml:space="preserve">Anketa:</w:t>
      </w:r>
      <w:r>
        <w:rPr/>
        <w:t xml:space="preserve"> Měl byste třeba nějaký tip, kde by se dalo udělat parkoviště  ve městě? – "Tak to nevím, spíš by tady mohly být garáže parkovací. To by byla  velká výhoda, ale jestli je na to tady prostor, to nevím." – Takže parkovací  domy v podstatě? – "Tak, to by bylo vynikající, hlavně v zimním období."</w:t>
      </w:r>
    </w:p>
    <w:p>
      <w:pPr/>
      <w:r>
        <w:rPr>
          <w:b w:val="1"/>
          <w:bCs w:val="1"/>
        </w:rPr>
        <w:t xml:space="preserve">Miroslav Bártek (NMFM), náměstek primátora Frýdku-Místku:</w:t>
      </w:r>
      <w:r>
        <w:rPr/>
        <w:t xml:space="preserve">  "My jsme oslovili občany s žádostí, aby nám zasílali své  podněty, kde bychom mohli vybudovat nějaké parkovací domy, popřípadě parkovací  místa. Nejvíce žádostí od občanů bylo, abychom parkovací dům, popřípadě parkovací  místa vybudovali místo Kina Petra Bezruče. Popřípadě v blízkosti tohoto  kina."</w:t>
      </w:r>
    </w:p>
    <w:p>
      <w:pPr/>
      <w:r>
        <w:rPr/>
        <w:t xml:space="preserve">Kino Petra Bezruče je dlouhodobě ve špatném stavu a město už  roky řeší, co s touto stavbou. Mohl by se u ní tak otevřít prostor pro případné  nové využití. </w:t>
      </w:r>
    </w:p>
    <w:p>
      <w:pPr/>
      <w:r>
        <w:rPr>
          <w:b w:val="1"/>
          <w:bCs w:val="1"/>
        </w:rPr>
        <w:t xml:space="preserve">Petr Korč (NMFM), primátor Frýdku-Místku:</w:t>
      </w:r>
      <w:r>
        <w:rPr/>
        <w:t xml:space="preserve"> "Dozvěděli jsme se mnoho věcí, které jsme věděli. Ale zároveň  přišlo mnoho zajímavých podnětů, které určitě budou podkladem pro další studie  a jednání. Zejména na umístění parkovacích domů po městě, například místo Kina  Petra Bezruče. Parkování řešíme rovněž systémově tím, že zadáváme studie na  optimalizaci parkování na sídlištích. Pilotním projektem bylo sídliště Slezská."</w:t>
      </w:r>
    </w:p>
    <w:p>
      <w:pPr/>
      <w:r>
        <w:rPr>
          <w:b w:val="1"/>
          <w:bCs w:val="1"/>
        </w:rPr>
        <w:t xml:space="preserve">Miroslav Bártek (NMFM), náměstek primátora Frýdku-Místku:</w:t>
      </w:r>
      <w:r>
        <w:rPr/>
        <w:t xml:space="preserve">  "Dále to byla ulice 28. října, kde dokonce navrhli šikmé  parkování na zatravňovacích betonových blocích. Já bych chtěl touto cestou  občanům za tyto podněty poděkovat. Odbor dopravy se jimi zabývá. Navštívili  jsme některá místa. Na některých místech to vybudování bude jednoduché, s malými  náklady. Jinde to možná ani nepůjde, jelikož tam jsou sítě, které by se musely  poté přeložit."</w:t>
      </w:r>
    </w:p>
    <w:p>
      <w:pPr/>
      <w:r>
        <w:rPr/>
        <w:t xml:space="preserve">Podněty mohou lidé stále zasílat na mail . Letos má vzniknout  nové zelené parkoviště na sídlišti Slezská pro zhruba čtyři desítky aut. Další by  mělo být oficiálně z plochy pod estakádou. A vytipováno je i několik  dalších lokalit. </w:t>
      </w:r>
    </w:p>
    <w:p>
      <w:pPr/>
      <w:r>
        <w:rPr/>
        <w:t xml:space="preserve">---</w:t>
      </w:r>
    </w:p>
    <w:p>
      <w:pPr>
        <w:pStyle w:val="Heading1"/>
      </w:pPr>
      <w:r>
        <w:rPr>
          <w:sz w:val="36"/>
          <w:szCs w:val="36"/>
        </w:rPr>
        <w:t xml:space="preserve">Dotace na pořízení hybridních aut běží i letos</w:t>
      </w:r>
    </w:p>
    <w:p>
      <w:pPr/>
      <w:r>
        <w:rPr>
          <w:b w:val="1"/>
          <w:bCs w:val="1"/>
        </w:rPr>
        <w:t xml:space="preserve">Frýdek-Místek dál motivuje obyvatele v pořizování hybridních aut. Důvodem je snaha snížit negativní vlivy na zdraví lidí a životní prostředí. Na pořízení hybridních aut a plug-in hybridů, které se dají nabíjet ze zásuvky, mohou zájemci získat až 75 tisíc korun.</w:t>
      </w:r>
    </w:p>
    <w:p>
      <w:pPr/>
      <w:r>
        <w:rPr/>
        <w:t xml:space="preserve">Lidé ve Frýdku-Místku mohou i letos žádat o dotace na  pořízení hybridních aut. Ty mají klasický spalovací motor s podpůrným elektrickým  pohonem. </w:t>
      </w:r>
    </w:p>
    <w:p>
      <w:pPr/>
      <w:r>
        <w:rPr>
          <w:b w:val="1"/>
          <w:bCs w:val="1"/>
        </w:rPr>
        <w:t xml:space="preserve">Radovan Burkovič, člen Asociace elektromobilového průmyslu:</w:t>
      </w:r>
      <w:r>
        <w:rPr/>
        <w:t xml:space="preserve"> "Především po městě, v malých rychlostech a při  popojíždějí se pohybuje výhradně na elektromotor. Také tím, že se po městě  hodně brzdí, tak se brzdí elektromotorem. Rekuperuje se, dobíjí se baterka,  takže ten hybrid si neustále vyrábí elektřinu v průběhu toho, jak jede. Ve  městě zejména, pokud jezdíte dálky nebo jezdíte nějaké delší cesty, tak tam v podstatě  smysl nemá. Takže do města hybrid, pokud se bavíme o přechodu mezi spalovací a  elektromobilitou, tak je to takové ideální na půl cesty."</w:t>
      </w:r>
    </w:p>
    <w:p>
      <w:pPr/>
      <w:r>
        <w:rPr/>
        <w:t xml:space="preserve">Loni byly do programu zařazeny také plug-in hybridy, ty se  dají nabíjet i ze zásuvky, což u klasických hybridů není možné. </w:t>
      </w:r>
    </w:p>
    <w:p>
      <w:pPr/>
      <w:r>
        <w:rPr>
          <w:b w:val="1"/>
          <w:bCs w:val="1"/>
        </w:rPr>
        <w:t xml:space="preserve">Jakub Míček (ANO), náměstek primátora Frýdku-Místku:</w:t>
      </w:r>
      <w:r>
        <w:rPr/>
        <w:t xml:space="preserve"> "Dlouholetý program podpoření pořízení hybridních automobilů  ve Frýdku-Místku stále běží. V současné době budeme schvalovat dalších 10  žádostí o pořízení hybridního vozidla, kdy přispíváme většinou maximální  částkou 75 tisíc korun, právě na pořízení."</w:t>
      </w:r>
    </w:p>
    <w:p>
      <w:pPr/>
      <w:r>
        <w:rPr/>
        <w:t xml:space="preserve">Dotace je určena na podporu nákupu nových hybridních i plug-in  hybridních osobních aut, případně předváděcích vozidel s nájezdem maximálně  5 000 kilometrů. Žadatelé musí mít trvalé bydliště nebo sídlit na území města  alespoň jeden rok. Dotaci je možné získat pouze na jeden vůz. </w:t>
      </w:r>
    </w:p>
    <w:p>
      <w:pPr/>
      <w:r>
        <w:rPr>
          <w:b w:val="1"/>
          <w:bCs w:val="1"/>
        </w:rPr>
        <w:t xml:space="preserve">Jakub Míček (ANO), náměstek primátora Frýdku-Místku:</w:t>
      </w:r>
      <w:r>
        <w:rPr/>
        <w:t xml:space="preserve"> "Díky tomuto dotačnímu programu podpoříme nákup nových  vozidel ne s běžným pohonem, ale s tím alternativním, hybridním. Takže  pokud si pořizuje občan Frýdku-Místku nové vozidlo, může sáhnout po hybridním  vozidle, které je ekologičtější, než aby se pořizoval vozidlo s méně ekologickým  pohonem."</w:t>
      </w:r>
    </w:p>
    <w:p>
      <w:pPr/>
      <w:r>
        <w:rPr/>
        <w:t xml:space="preserve">Maximální výše dotace je stanovena na 15 procent z pořizovací  ceny vozidla, nejvýše však již zmiňovaných 75 tisíc korun. Žádosti je možné podávat  do 15. dubna. Cílem programu je snížení negativních vlivů dopravy na zdraví  obyvatel a životní prostředí, zejména snížení emisí z dopravy a případné  snížení hlukové zátěže. </w:t>
      </w:r>
    </w:p>
    <w:p>
      <w:pPr/>
      <w:r>
        <w:rPr>
          <w:b w:val="1"/>
          <w:bCs w:val="1"/>
        </w:rPr>
        <w:t xml:space="preserve">Radovan Burkovič, člen Asociace elektromobilového průmyslu:</w:t>
      </w:r>
      <w:r>
        <w:rPr/>
        <w:t xml:space="preserve"> "My vítáme každý příspěvek na elektromobilitu za Asociaci  elektromobilového průmyslu. Každopádně tvrdíme městům vždycky ten základ. Začněte  hromadnou dopravou, začněte tím, kde vozíte nejvíce občanů, protože ta má  samozřejmě největší spotřebu a největší vliv na vaše životní prostředí. Je  pravidelná, je každodenní, musí vyjet a pokud vyjede jakýmkoliv způsobem na  elektrický pohon, tak to bude ideální."</w:t>
      </w:r>
    </w:p>
    <w:p>
      <w:pPr/>
      <w:r>
        <w:rPr/>
        <w:t xml:space="preserve">Dotace na plně elektrická auta zatím ve Frýdku-Místku  neplánují, protože ve městě doposud není kvalitní nabíjecí infrastruktura. </w:t>
      </w:r>
    </w:p>
    <w:p>
      <w:pPr/>
      <w:r>
        <w:rPr/>
        <w:t xml:space="preserve">---</w:t>
      </w:r>
    </w:p>
    <w:p>
      <w:pPr>
        <w:pStyle w:val="Heading1"/>
      </w:pPr>
      <w:r>
        <w:rPr>
          <w:sz w:val="36"/>
          <w:szCs w:val="36"/>
        </w:rPr>
        <w:t xml:space="preserve">Lidé mohou přispět na země zasažené zemětřesením</w:t>
      </w:r>
    </w:p>
    <w:p>
      <w:pPr/>
      <w:r>
        <w:rPr>
          <w:b w:val="1"/>
          <w:bCs w:val="1"/>
        </w:rPr>
        <w:t xml:space="preserve">Charita i ADRA pořádají veřejné sbírky na pomoc lidem zasaženým zemětřesením. Přímo v Turecku a Sýrii už dokonce působí speciální týmy obou organizací, které na místě pomáhají a koordinují došlou pomoc. Peníze se využívají na nouzová ubytování, potraviny a další životní potřeby.</w:t>
      </w:r>
    </w:p>
    <w:p>
      <w:pPr/>
      <w:r>
        <w:rPr/>
        <w:t xml:space="preserve">Zemětřesení, které zasáhlo Turecko a Sýrii 6. února má na  svědomí už přes 47 tisíc lidských životů a toto číslo se doposud nezastavilo. Tisíce  domů i celé čtvrti byly doslova srovnány se zemí.</w:t>
      </w:r>
    </w:p>
    <w:p>
      <w:pPr/>
      <w:r>
        <w:rPr>
          <w:b w:val="1"/>
          <w:bCs w:val="1"/>
        </w:rPr>
        <w:t xml:space="preserve">Jiří Němčík, velitel českého USAR odřadu:</w:t>
      </w:r>
      <w:r>
        <w:rPr/>
        <w:t xml:space="preserve"> "Ta mise byla z hlediska rozměrů, charakterem, délkou  trvání a rozsahem, opravdu něco mimořádného, co jsme ještě nezažili a neřešili."</w:t>
      </w:r>
    </w:p>
    <w:p>
      <w:pPr/>
      <w:r>
        <w:rPr>
          <w:b w:val="1"/>
          <w:bCs w:val="1"/>
        </w:rPr>
        <w:t xml:space="preserve">Petr Klega, vedoucí kynologické skupiny USAR  odřadu:</w:t>
      </w:r>
      <w:r>
        <w:rPr/>
        <w:t xml:space="preserve"> "Bylo to určitě horší v tom, že člověk nikdy nezažil takové  velké zoufalství, které tam ti lidi prožívají. To se nedá představit, ani  vysvětlit."</w:t>
      </w:r>
    </w:p>
    <w:p>
      <w:pPr/>
      <w:r>
        <w:rPr>
          <w:b w:val="1"/>
          <w:bCs w:val="1"/>
        </w:rPr>
        <w:t xml:space="preserve">Jiří Němčík, velitel českého USAR odřadu:</w:t>
      </w:r>
      <w:r>
        <w:rPr/>
        <w:t xml:space="preserve"> "Před budovou guvernéra se tlačily stovky, tisíce lidí, kteří  všichni měli nějaký důvod žádat o pomoc, protože jejich příbuzní byli pod sutinami.  Měli jsme tam hrůzné obrázky matek s botami dětí dožadující se pomoci a  nějakou prioritu. Když jsme procházeli kolem jenom v uniformě, tak nás  okamžitě tahali někde. My jsme říkali, že potřebujeme se domluvit, kde dáme ten  tým. A nikdo to nechtěl slyšet."</w:t>
      </w:r>
    </w:p>
    <w:p>
      <w:pPr/>
      <w:r>
        <w:rPr/>
        <w:t xml:space="preserve">Do postižených oblastí se vypravila pomáhat řada profesionálních  týmů i různé dobrovolnické organizace. A po celém světě se začaly organizovat finanční  sbírky. Lidé tak mohou přispět i u nás. </w:t>
      </w:r>
    </w:p>
    <w:p>
      <w:pPr/>
      <w:r>
        <w:rPr>
          <w:b w:val="1"/>
          <w:bCs w:val="1"/>
        </w:rPr>
        <w:t xml:space="preserve">Martin Hořínek, ředitel Charity Frýdek-Místek:</w:t>
      </w:r>
      <w:r>
        <w:rPr/>
        <w:t xml:space="preserve"> "Charita má jak zveřejněný sbírkový účet, kde je možné  přispět na pomoc obětem zemětřesní, tak zároveň v těchto dnech má už svůj  mini tým, který působí přímo v Turecku a v Sýrii, který se bude  postupem času rozrůstat. Protože ta pomoc, kterou charita zajišťuje, tak je v drtivé  většině dlouhodobá."</w:t>
      </w:r>
    </w:p>
    <w:p>
      <w:pPr/>
      <w:r>
        <w:rPr>
          <w:b w:val="1"/>
          <w:bCs w:val="1"/>
        </w:rPr>
        <w:t xml:space="preserve">Stanislav Staněk, vedoucí dobrovolnického centra ADRA  Frýdek-Místek:</w:t>
      </w:r>
      <w:r>
        <w:rPr/>
        <w:t xml:space="preserve"> "ADRA v České republice začala hned první den pomáhat po  zemětřesení, které postihlo Sýrii a Turecko. Výhoda byla v tom, že jsme  měli v Sýrii kancelář. Tam ta pomoc byla hned druhý den. V Turecku kancelář  nemáme, takže tam jsme museli postupovat jiným způsobem. Takže jsme oslovili  neziskové organizace v Turecku a přes ně pomáháme, tam kde je třeba."</w:t>
      </w:r>
    </w:p>
    <w:p>
      <w:pPr/>
      <w:r>
        <w:rPr/>
        <w:t xml:space="preserve">Peníze, které lidé posílají, jsou na zajištění základních  životních potřeb. </w:t>
      </w:r>
    </w:p>
    <w:p>
      <w:pPr/>
      <w:r>
        <w:rPr>
          <w:b w:val="1"/>
          <w:bCs w:val="1"/>
        </w:rPr>
        <w:t xml:space="preserve">Martin Hořínek, ředitel Charity Frýdek-Místek:</w:t>
      </w:r>
      <w:r>
        <w:rPr/>
        <w:t xml:space="preserve"> "To znamená, staví se a zajišťuje se stavba stanů, nějakých  provizorních ubytovacích kapacit, včetně hygienických záležitostí, které k tomu  patří, protože ta situace není kdoví jak dobrá. A zároveň jsou distribuovány  potravinové a hygienické balíčky. A to je to, co bude v následujících dnech  pokračovat."</w:t>
      </w:r>
    </w:p>
    <w:p>
      <w:pPr/>
      <w:r>
        <w:rPr>
          <w:b w:val="1"/>
          <w:bCs w:val="1"/>
        </w:rPr>
        <w:t xml:space="preserve">Stanislav Staněk, vedoucí dobrovolnického centra ADRA  Frýdek-Místek:</w:t>
      </w:r>
      <w:r>
        <w:rPr/>
        <w:t xml:space="preserve"> "Vyhlásili jsme sbírku, která pokrývá to, co potřebujeme  financovat. Teď jsme měli necelých 9 milionů na účtu. Lidé nám přispívají a to,  co potřebují postižení nejvíce, tak se snažíme zajistit. A to jsou potraviny,  lůžkoviny, stany a věci, které potřebují k dennímu živobytí."</w:t>
      </w:r>
    </w:p>
    <w:p>
      <w:pPr/>
      <w:r>
        <w:rPr/>
        <w:t xml:space="preserve">Podle agentury Reuters v Turecku  zůstalo bez střechy nad hlavou zhruba jeden milion lidí a další dva  miliony postižené regiony opustily. Celkově v oblasti bydlelo na  13 milionů obyvatel.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eckomistecky-expres/frydeckomistecky-expres-23-02-2023-16-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2026-05-24T07:37:53+02:00</dcterms:created>
  <dcterms:modified xsi:type="dcterms:W3CDTF">2026-05-24T07:37:53+02:00</dcterms:modified>
</cp:coreProperties>
</file>

<file path=docProps/custom.xml><?xml version="1.0" encoding="utf-8"?>
<Properties xmlns="http://schemas.openxmlformats.org/officeDocument/2006/custom-properties" xmlns:vt="http://schemas.openxmlformats.org/officeDocument/2006/docPropsVTypes"/>
</file>