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Světla z padesátých let vymění za LED lampy</w:t>
      </w:r>
    </w:p>
    <w:p>
      <w:pPr/>
      <w:r>
        <w:rPr>
          <w:b w:val="1"/>
          <w:bCs w:val="1"/>
        </w:rPr>
        <w:t xml:space="preserve">Čeladná připravuje rekonstrukci veřejného osvětlení. Investiční akce přijde na zhruba osm a půl milionu korun. Obec požádala i o dotaci, která by mohla činit zhruba 2,8 milionů korun.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“Ale bez ohledu, jestli dotace vyjde nebo ne, půjdeme do toho. Máme vyřízený úvěr u Komerční banky. Náš katastr má zhruba kolem 60 kilometrů čtverečních a všude máme veřejné osvětlení. Bohužel, někde je veřejné osvětlení z padesátých let, a je ho potřeba vyměnit. Vždy po nějakých velkých větrech některé lokality, když ty dráty cinknou o sebe, tak týden nebo dva týdny nesvítí.” </w:t>
      </w:r>
    </w:p>
    <w:p>
      <w:pPr/>
      <w:r>
        <w:rPr>
          <w:b w:val="1"/>
          <w:bCs w:val="1"/>
        </w:rPr>
        <w:t xml:space="preserve">Jindřich Michna, správa majetku, OÚ Čeladná: </w:t>
      </w:r>
      <w:r>
        <w:rPr/>
        <w:t xml:space="preserve">“Tato rekonstrukce je celková, spočívající ve výměně svítidel, rekonstrukce rozvaděčů a vodiče.” </w:t>
      </w:r>
    </w:p>
    <w:p>
      <w:pPr/>
      <w:r>
        <w:rPr>
          <w:b w:val="1"/>
          <w:bCs w:val="1"/>
        </w:rPr>
        <w:t xml:space="preserve">Pavol Lukša ( DOBRÁ VOLBA 2016), starosta Čeladné: “</w:t>
      </w:r>
      <w:r>
        <w:rPr/>
        <w:t xml:space="preserve">Dojde k výměně asi 480 světel, bude nových dvacet kilometrů kabelů a osm rozvaděčů.”</w:t>
      </w:r>
    </w:p>
    <w:p>
      <w:pPr/>
      <w:r>
        <w:rPr/>
        <w:t xml:space="preserve">Staré osvětlení bylo už před několika lety na některých místech vyměněno, například v centru obce. Aktuální projekt se týká dalších lokalit, včetně těch odlehlých v kopcích.  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“Výběrové řízení by mělo být skončeno, zhruba do tří týdnů bychom měli podepsat smlouvu s vítězem. Zatím nebudu říkat, který to je, přihlásily se dvě firmy a protože mají patnáctidenní lhůtu na odvolání, tak bych nerad předbíhal. Ale počítáme, že do konce března, nejpozději do poloviny dubna bychom měli mít podepsanou smlouvu.”</w:t>
      </w:r>
    </w:p>
    <w:p>
      <w:pPr/>
      <w:r>
        <w:rPr/>
        <w:t xml:space="preserve">Všechny nové LED lampy by se pak měly v obci rozsvítit  do konce září.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2026-02-23T12:58:53+01:00</dcterms:created>
  <dcterms:modified xsi:type="dcterms:W3CDTF">2026-02-23T12:58:53+01:00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