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Těrlicku řeší levnější provoz senior taxi</w:t>
      </w:r>
    </w:p>
    <w:p>
      <w:pPr/>
      <w:r>
        <w:rPr>
          <w:b w:val="1"/>
          <w:bCs w:val="1"/>
        </w:rPr>
        <w:t xml:space="preserve">Radnice v Těrlicku připravuje změny ve služby senior taxi, kterou mohou lidé využívat například k cestám k lékaři.</w:t>
      </w:r>
    </w:p>
    <w:p>
      <w:pPr/>
      <w:r>
        <w:rPr>
          <w:b w:val="1"/>
          <w:bCs w:val="1"/>
        </w:rPr>
        <w:t xml:space="preserve">David Biegun (Naše Těrlicko):</w:t>
      </w:r>
      <w:r>
        <w:rPr/>
        <w:t xml:space="preserve"> “V první řadě bych chtěl ujistit všechny občany obce Těrlicko, především seniory, že nehodláme rušit charitní taxi, někdy také zvané jako senior taxi. Zcela určitě ho nerušíme, ale pouze budeme od 1. června měnit provozovatele. K tomu máme tři důvody, proč toho provozovatele potřebujeme změnit. První je, že v současné chvíli používáme pro senior taxi naše obecní automobil, který ovšem má stáří 11 let, takže do budoucna bychom museli plánovat pořízení nového auta, což je investice nějaký jeden milion korun. Druhá věc je, že v současné chvíli je ta služba velmi neekonomická, protože v loňském roce jsme zaplatili 720 tisíc korun za provoz senior taxi a jedna jízda nás v průměru stála 694 korun. Pokud bychom tyto jízdy poptali u jakékoliv taxislužby, tak jsme se loni dostali na částku 280 tisíc, což je rozdíl nějakých 440 tisíc korun ročně. Z toho důvodu my nemůžeme v této službě pokračovat a hledáme alternativu, která bude výhodnější i z toho pohledu, že dneska ta služba má pouze jeden automobil a pan Bystroň je schopen udělat pouze určitý počet jízd v jednom dni. Pokud navážeme spolupráci s nějakou taxislužbou, tak jeden z našich požadavků je, aby těch automobilů bylo více. To znamená, že v tu danou chvíli bude moct jezdit ve stejný den více seniorů. Jenom pro představu, dneska v Těrlicku tuto službu využívat 71 seniorů, což není ani procento obyvatel starších 65 let. My chceme tuto službu dále zlepšovat, modernizovat, aby byla pro více občanů Těrlicka. Hlavním záměrem je, aby každý senior obdržel minimálně nebo alespoň v současné chvíli 40 voucherů, kdy jeden se bude rovnat jedné jízdě a bude záležet, do jaké destinace pojede." </w:t>
      </w:r>
    </w:p>
    <w:p>
      <w:pPr/>
      <w:r>
        <w:rPr/>
        <w:t xml:space="preserve">Například Havířov bude stále za 50 korun jedna jízda, ale vzdálenější destinace, nově i FN Ostrava-Poruba, bude nově za 250 korun za jednu jízdu. Více se potom můžou občané dozvědět v novém časopisu Těrlicko, kde jsou informace detailně popsány.</w:t>
      </w:r>
    </w:p>
    <w:p>
      <w:pPr/>
      <w:r>
        <w:rPr>
          <w:b w:val="1"/>
          <w:bCs w:val="1"/>
        </w:rPr>
        <w:t xml:space="preserve">David Biegun (Naše Těrlicko): </w:t>
      </w:r>
      <w:r>
        <w:rPr/>
        <w:t xml:space="preserve">"Chtěli jsme také, aby neustále byl dodržen ten poměr 30 ku 70, to znamená 30 % nákladů na jednu cestu budou hradit senioři a 70 % obec Těrlicko. K tomu nám budou sloužit jak vouchery, tak spolupráce s taxislužbou, která nám ještě dotiskne jakousi jízdenku, kde bude přesně napsáno, kolik ta obec doplácí. V současné chvíli Charita Český Těšín provozuje senior taxi nejen pro Těrlicko, ale také pro Horní Bludovice a stejně jako my, tak i Horní Bludovice chtějí změnit provozovatele, protože tohle to je velmi neekonomické. Navíc se k nám přidávají Albrechtice a věřím, že i tohle může výrazně snížit cenu, pokud najdeme nějakého společného provozovatele.”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2026-02-22T15:06:28+01:00</dcterms:created>
  <dcterms:modified xsi:type="dcterms:W3CDTF">2026-02-22T15:06:28+01:00</dcterms:modified>
</cp:coreProperties>
</file>

<file path=docProps/custom.xml><?xml version="1.0" encoding="utf-8"?>
<Properties xmlns="http://schemas.openxmlformats.org/officeDocument/2006/custom-properties" xmlns:vt="http://schemas.openxmlformats.org/officeDocument/2006/docPropsVTypes"/>
</file>