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Chystají se oslavy 100 let vzniku Velké Ostravy</w:t>
      </w:r>
    </w:p>
    <w:p>
      <w:pPr/>
      <w:r>
        <w:rPr>
          <w:b w:val="1"/>
          <w:bCs w:val="1"/>
        </w:rPr>
        <w:t xml:space="preserve">Už příští rok si připomeneme 100. výročí vzniku tzv,Velké Ostravy. Ta byla vytvořena 1. ledna roku 1924 sloučením sedmi moravských obcí v jeden celek. A to Moravské Ostravy, Přívozu, Mariánských Hor, Vítkovic, Hrabůvky, Nové Vsi a Zábřehu nad Odrou. Radnice Moravské Ostravy a Přívozu spolu s ostatním městskými obvody chystá velké oslavy,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2026-03-01T14:38:17+01:00</dcterms:created>
  <dcterms:modified xsi:type="dcterms:W3CDTF">2026-03-01T14:38:17+01:00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