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Začala oprava havárie potrubí ve Sportovním centru</w:t>
      </w:r>
    </w:p>
    <w:p>
      <w:pPr/>
      <w:r>
        <w:rPr>
          <w:b w:val="1"/>
          <w:bCs w:val="1"/>
        </w:rPr>
        <w:t xml:space="preserve">Havárie odpadního potrubí uzavřela od 27. března Sportovní centrum ve Studénce. První dny po zahájení opravy zatím odhadly délku stavebních prací zhruba na tři týdny.</w:t>
      </w:r>
    </w:p>
    <w:p>
      <w:pPr/>
      <w:r>
        <w:rPr/>
        <w:t xml:space="preserve">Provoz Sportovního centra, včetně ledové plochy, bazénu, sauny, bowlingu a baru, byl ukončen v neděli 26 března i posledním veřejným bruslením. Následně začala oprava havárie kanalizace, na kterou upozornily ucpané odpady. </w:t>
      </w:r>
    </w:p>
    <w:p>
      <w:pPr/>
      <w:r>
        <w:rPr>
          <w:b w:val="1"/>
          <w:bCs w:val="1"/>
        </w:rPr>
        <w:t xml:space="preserve">Kamil Krahula, ředitel SAK Studénka: </w:t>
      </w:r>
      <w:r>
        <w:rPr/>
        <w:t xml:space="preserve">“Teď jsem ve fázi bourání, je potřeba se dostat k tomu poškozenému potrubí, a až potom budeme schopni říct, jak náročná bude ta oprava nebo ne. Velmi nás to mrzí a prosíme všechny, kteří jsou zvyklí navštěvovat naše Sportovní centrum, o trpělivost. Doufejme, že se za tři týdny bude moci Sportovní centrum opět otevřít.”      </w:t>
      </w:r>
    </w:p>
    <w:p>
      <w:pPr/>
      <w:r>
        <w:rPr/>
        <w:t xml:space="preserve">Práce začaly demontáží masivního baru v prostoru restaurace, pod kterým se dle kamerového průzkumu nachází poškozené potrubí. </w:t>
      </w:r>
    </w:p>
    <w:p>
      <w:pPr/>
      <w:r>
        <w:rPr>
          <w:b w:val="1"/>
          <w:bCs w:val="1"/>
        </w:rPr>
        <w:t xml:space="preserve">Milan Kyjovský, </w:t>
      </w:r>
      <w:r>
        <w:rPr>
          <w:b w:val="1"/>
          <w:bCs w:val="1"/>
        </w:rPr>
        <w:t xml:space="preserve">vedoucí odboru údržby majetku, MěÚ Studénka: </w:t>
      </w:r>
      <w:r>
        <w:rPr/>
        <w:t xml:space="preserve">“Samotná ta rekonstrukce začala v podstatě až třetího dne, kdy je potřeba tu dlažbu rozbít a dostat se k tomu místu, kde došlo k tomu samotnému defektu. Bohužel ta kanalizace je neprůchodná a je potřeba tu situaci neprodleně řešit. Vzhledem k tomu, že nemám pod tou podlahou suterén, a musíme všechno kopat v té samotné podlaze toho baru, tak porušujeme veškeré ty hydroizolace a ty jednotlivé konstrukční vrstvy, abychom se dostali k samotné kanalizaci. A to je ten důvod, proč ta oprava zabere nějaký svůj čas, protože každá ta konstrukční vrstva má nějaké své technologické lhůty, aby ta oprava mohla být provedena úspěšně a nemuseli jsme následně řešit vady způsobené tím, že jsme se ten celý proces snažili urychlit.” </w:t>
      </w:r>
    </w:p>
    <w:p>
      <w:pPr/>
      <w:r>
        <w:rPr/>
        <w:t xml:space="preserve">Vyměnit se bude muset potrubí v délce zhruba šest metrů, to původní vede v hloubce asi čtyři metry pod zemí.   </w:t>
      </w:r>
    </w:p>
    <w:p>
      <w:pPr/>
      <w:r>
        <w:rPr>
          <w:b w:val="1"/>
          <w:bCs w:val="1"/>
        </w:rPr>
        <w:t xml:space="preserve">Milan Kyjovský, </w:t>
      </w:r>
      <w:r>
        <w:rPr>
          <w:b w:val="1"/>
          <w:bCs w:val="1"/>
        </w:rPr>
        <w:t xml:space="preserve">vedoucí odboru údržby majetku, MěÚ Studénka: </w:t>
      </w:r>
      <w:r>
        <w:rPr/>
        <w:t xml:space="preserve">“Ale my tak hluboko nepůjdeme. Situace je taková, že ta část je přistavovaná následně, spousta věcí se dopojovala v průběhu času. My už v tuto chvíli rozhodně nepůjdeme s tou kanalizací tak hluboko, protože potřebujeme napojit ten určitý kousek. Máme zmapováno, co všechno je do této kanalizace svedeno, a jsem schopni se napojit o něco výše.”   </w:t>
      </w:r>
    </w:p>
    <w:p>
      <w:pPr/>
      <w:r>
        <w:rPr/>
        <w:t xml:space="preserve">Odhadovaná cena opravy je zhruba do půl milionu korun. Po skončení rekonstrukčních prací bude ještě nutné, vzhledem k velkému zaprášení interiéru, prostory uvnitř baru a bowlingu vymalovat.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Studénka hostila regionální setkání rodinných center</w:t>
      </w:r>
    </w:p>
    <w:p>
      <w:pPr/>
      <w:r>
        <w:rPr>
          <w:b w:val="1"/>
          <w:bCs w:val="1"/>
        </w:rPr>
        <w:t xml:space="preserve">Ve Studénce se konalo regionální setkání rodinných a mateřských center, která jsou sdružena v Síti pro rodinu. Zkušenosti z činnosti, včetně oblasti financování, si vyměnily zástupkyně center ze čtyř krajů.</w:t>
      </w:r>
    </w:p>
    <w:p>
      <w:pPr/>
      <w:r>
        <w:rPr/>
        <w:t xml:space="preserve">Rodinné centrum ve Studénce výjimečně neobsadili maminky s dětmi, ale zástupkyně rodinných a mateřských center ze čtyř krajů, Moravskoslezského, Olomouckého, Zlínského a Jihomoravského. Setkání mělo za cíl výměnu zkušeností, co se týče činnosti, fungování a především financování. Rodinné centrum ve Studénce je totiž jedním z mála, jehož provoz hradí město.   </w:t>
      </w:r>
    </w:p>
    <w:p>
      <w:pPr/>
      <w:r>
        <w:rPr>
          <w:b w:val="1"/>
          <w:bCs w:val="1"/>
        </w:rPr>
        <w:t xml:space="preserve">Lucie Zajícová, vedoucí Rodinného centra ve Studénce: </w:t>
      </w:r>
      <w:r>
        <w:rPr/>
        <w:t xml:space="preserve">“Rodinné centrum má letos 18 let, z toho od roku 2015 je pod hlavičkou SAK Studénka, příspěvková organizace a my jsme za to velmi vděčni. Díky tomu můžeme nabídnout hlavně rodičům malých dětí nebo i větších dětí ten komfort, že tolik nezaplatí, jako v jiných městech. Nepotřebujeme získávat ten zisk.” </w:t>
      </w:r>
    </w:p>
    <w:p>
      <w:pPr/>
      <w:r>
        <w:rPr/>
        <w:t xml:space="preserve">Na rozdíl od tohoto Rodinného centra ve Studénce jsou všechna další centra, jejichž zástupkyně se setkání účastnily, zapsanými spolky a finance si musí shánět sami.     </w:t>
      </w:r>
    </w:p>
    <w:p>
      <w:pPr/>
      <w:r>
        <w:rPr>
          <w:b w:val="1"/>
          <w:bCs w:val="1"/>
        </w:rPr>
        <w:t xml:space="preserve">Lucie Milanová, koordinátorka Sítě pro rodinu, MS a OL kraj: </w:t>
      </w:r>
      <w:r>
        <w:rPr/>
        <w:t xml:space="preserve">“Dnešní setkání je zaměřeno na to, aby ženy z center, protože mají zapsané spolky, zjistily, jaký je přínos příspěvkové organizace zde ve Studénce. Odpoledne budou mít tyto ženy možnost doptat se přímo vedení města, proč je z jejich pohledu důležité podporovat tu příspěvkovou organizaci, aby mohly i ve svých městech mít ty argumenty k tomu provozu a fungování.”   </w:t>
      </w:r>
    </w:p>
    <w:p>
      <w:pPr/>
      <w:r>
        <w:rPr>
          <w:b w:val="1"/>
          <w:bCs w:val="1"/>
        </w:rPr>
        <w:t xml:space="preserve">Zuzana RosovÁ, RC Mozaika Nový Jičín: </w:t>
      </w:r>
      <w:r>
        <w:rPr/>
        <w:t xml:space="preserve">“Mozaika Rodinné centrum slavilo v březnu osm let. Jsme v Síti pro rodinu i proto, že řešíme financování rodinných center. Rodinná centra nejsou v síti registrovaných sociálních služeb, tudíž si veškeré financování řídí samy. Díky podpoře Síti pro rodinu si můžeme předávat zkušenosti, informace o grantech a pomáhat si s projekty.”     </w:t>
      </w:r>
    </w:p>
    <w:p>
      <w:pPr/>
      <w:r>
        <w:rPr>
          <w:b w:val="1"/>
          <w:bCs w:val="1"/>
        </w:rPr>
        <w:t xml:space="preserve">Petra Kuhejdová Halířová, koordinátorka Sítě pro rodinu, JM a ZL kraj: </w:t>
      </w:r>
      <w:r>
        <w:rPr/>
        <w:t xml:space="preserve">“My jsme Síť pro rodinu, což je střešní organizace pro rodinná, mateřská a komunitní centra v celé České republice. Smyslem těchto setkání, která organizuje pravidelně, je to sdílení. Aby se ženy z jednotlivých center, napříč nejen jedním krajem, ale i ostatními kraji, aby se potkaly. Aby si mohly navzájem říct, jaké aktivity dělají, jaké mají starosti i radosti, v jakých prostorách sídlí. Děvčata si dávají tipy na dotační programy, na moderní aktivity, na různé lektory, přednášky a podobně.”     </w:t>
      </w:r>
    </w:p>
    <w:p>
      <w:pPr/>
      <w:r>
        <w:rPr/>
        <w:t xml:space="preserve">Konkrétně Rodinné centrum ve Studénce pořádá pidiškolku, různé kroužky, cvičení a tábory, tvořivé aktivity a další programy, třeba kurzy nebo přednášky, zaměřené na menší děti, a také na jejich rodiče. </w:t>
      </w:r>
      <w:br/>
      <w:br/>
      <w:r>
        <w:rPr/>
        <w:t xml:space="preserve">---</w:t>
      </w:r>
    </w:p>
    <w:p>
      <w:pPr>
        <w:pStyle w:val="Heading1"/>
      </w:pPr>
      <w:b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2026-02-27T16:03:05+01:00</dcterms:created>
  <dcterms:modified xsi:type="dcterms:W3CDTF">2026-02-27T16:03:05+01:00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