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Gorkého a Gym. Komenského v Havířově má nové hřiště</w:t>
      </w:r>
    </w:p>
    <w:p>
      <w:pPr/>
      <w:r>
        <w:rPr>
          <w:b w:val="1"/>
          <w:bCs w:val="1"/>
        </w:rPr>
        <w:t xml:space="preserve">Základní škola Gorkého a Gymnázium Komenského v Havířově mají jedno venkovní hřiště. Sportoviště ale potřebovalo celkovou rekonstrukci. Město se dohodlo s krajem na společném financování a nechali postavit zcela nové.</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p>
      <w:pPr/>
      <w:r>
        <w:rPr/>
        <w:t xml:space="preserve">---</w:t>
      </w:r>
    </w:p>
    <w:p>
      <w:pPr>
        <w:pStyle w:val="Heading1"/>
      </w:pPr>
      <w:r>
        <w:rPr>
          <w:sz w:val="36"/>
          <w:szCs w:val="36"/>
        </w:rPr>
        <w:t xml:space="preserve">Žáci 9. tříd absolvovali přijímací zkoušky na střední školy</w:t>
      </w:r>
    </w:p>
    <w:p>
      <w:pPr/>
      <w:r>
        <w:rPr>
          <w:b w:val="1"/>
          <w:bCs w:val="1"/>
        </w:rPr>
        <w:t xml:space="preserve">Ve čtvrtek a v pátek se konaly na středních školách přijímací zkoušky. A nastupuje opravdu silný ročník. Kapacita by ale měla být dostatečná a to i proto, že ředitelé mohou využít výjimku a navýšit počty studentů ve třídách.</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 Takže v podstatě to bylo seznámení se skutečným stavem. Česká pošta argumentovala tím, že potřebuje ušetřit peníze, aby nedošlo k insolvenci a potřebují udělat tuto fázi restrukturalizace. Já jsem nebyl seznámen kompletně s postupem restrukturalizace České pošty, my jsme se bavili konkrétně o rušení těchto konkrétních pěti poboček.”</w:t>
      </w:r>
    </w:p>
    <w:p>
      <w:pPr/>
      <w:r>
        <w:rPr/>
        <w:t xml:space="preserve">Pošta uznává, že někteří lidé to budou mít na pobočku dál, ve městě prý ale  funguje dobře MHD.</w:t>
      </w:r>
    </w:p>
    <w:p>
      <w:pPr/>
      <w:r>
        <w:rPr>
          <w:b w:val="1"/>
          <w:bCs w:val="1"/>
        </w:rPr>
        <w:t xml:space="preserve">Pavel Smyček, manažer interní sítě České pošty: </w:t>
      </w:r>
      <w:r>
        <w:rPr/>
        <w:t xml:space="preserve">“Je to stejné, jako bychom cestovali k lékaři, nebo do supermarketu, tak se vlastně bude cestovat na poštu. Ty návštěvy jsou průměrně řešeny u klientů jednou, maximálně dvakrát za měsíc a toto je víceméně standard, který ten klient zvládne pomocí MHD. Není to tak ani o počtu pošt, ale o počtu přepážek ve městě. Někde je více pošt, ale malých, někde je méně pošt, ale velkých.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 Nějak mi to úplně nesedí.”</w:t>
      </w:r>
    </w:p>
    <w:p>
      <w:pPr/>
      <w:r>
        <w:rPr/>
        <w:t xml:space="preserve">Seniorům, kteří si chodí na poštu pro důchod podnik radí, že si mohou vyřídili donášku peněz na adresu nebo si zřídili účty. Zaměstnancům ze zrušených poboček, kteří budou chtít v podniku i nadále pracovat, pošta bude chtít nabídnout uplatnění.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2026-06-29T10:49:25+02:00</dcterms:created>
  <dcterms:modified xsi:type="dcterms:W3CDTF">2026-06-29T10:49:25+02:00</dcterms:modified>
</cp:coreProperties>
</file>

<file path=docProps/custom.xml><?xml version="1.0" encoding="utf-8"?>
<Properties xmlns="http://schemas.openxmlformats.org/officeDocument/2006/custom-properties" xmlns:vt="http://schemas.openxmlformats.org/officeDocument/2006/docPropsVTypes"/>
</file>