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funguje kontaktní místo pro bydlení</w:t>
      </w:r>
    </w:p>
    <w:p>
      <w:pPr/>
      <w:r>
        <w:rPr>
          <w:b w:val="1"/>
          <w:bCs w:val="1"/>
        </w:rPr>
        <w:t xml:space="preserve">V Ostravě se sešli odborníci ze sociální oblasti, aby si předali zkušenosti s podporou domácností v bytové nouzi. Ostrava je totiž jediným městem v MS kraji, kde funguje unikátní projekt sociálního bydlení.</w:t>
      </w:r>
    </w:p>
    <w:p>
      <w:pPr/>
      <w:r>
        <w:rPr/>
        <w:t xml:space="preserve">Sabina Bučková se dostala po rozvodu do tíživé situace. Jako samoživitelka se dvěma dětmi neměla dostatek financí na bydlení v komerčních pronájmech a tak ji velice pomohlo, že ostravský magistrát nabízí sociální bydlení. </w:t>
      </w:r>
    </w:p>
    <w:p>
      <w:pPr/>
      <w:r>
        <w:rPr>
          <w:b w:val="1"/>
          <w:bCs w:val="1"/>
        </w:rPr>
        <w:t xml:space="preserve">Sabina Bučková, nájemnice sociálního bytu:</w:t>
      </w:r>
      <w:r>
        <w:rPr/>
        <w:t xml:space="preserve"> "Já jsem byla v takové situaci, že jsem neměla na kauce. byla jsem s dětmi sama. Ten byt pro mně hodně znamená, protože mám zajištěné děti a mají prostě to svoje." </w:t>
      </w:r>
    </w:p>
    <w:p>
      <w:pPr/>
      <w:r>
        <w:rPr/>
        <w:t xml:space="preserve">Nájemnice je v pravidelném kontaktu se sociální pracovnicí, která ji pomáhá a radí při řešení nejrůznějších problémů. </w:t>
      </w:r>
    </w:p>
    <w:p>
      <w:pPr/>
      <w:r>
        <w:rPr>
          <w:b w:val="1"/>
          <w:bCs w:val="1"/>
        </w:rPr>
        <w:t xml:space="preserve">Petra Tkáčová,  sociální pracovnice MMO:</w:t>
      </w:r>
      <w:r>
        <w:rPr/>
        <w:t xml:space="preserve"> "Navštěvujeme klienty většinou jednu týdně v domácnosti a pomáháme jim." </w:t>
      </w:r>
    </w:p>
    <w:p>
      <w:pPr/>
      <w:r>
        <w:rPr/>
        <w:t xml:space="preserve">Ostrava je v projektech sociálního bydlení lídrem a už od roku 2016 cíleně pracuje na jejich rozvoji.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„Zajištění vhodného bydlení a rostoucí náklady na nájemné a na energie představují pro řadu obyvatel  vážné problémy, s nimiž si často neví rady. Proto je zde Kontaktní místo pro bydlení, poskytující základní  poradenství s nabídkou možností, jak konkrétní situaci co nejlépe vyřešit. Přijímá také žádosti o sociální  byty, které jsou zajišťovány ve spolupráci ostravského magistrátu s městskými obvody a se společností  Heimstaden. Kontaktní místo pro bydlení naleznou zájemci v prostoru Sociopointu v budově Magistrátu  města Ostravy. Pro ty domácnosti, které jsou začleněny do projektu sociálního bydlení, pak zajišťujeme  ‚doprovázení‘ prostřednictvím sociálního pracovníka, který jim pomáhá, aby si dokázali bydlení trvale  udržet. V rámci této spolupráce je vždy zpracován individuální plán se stanovením dílčích cílů, na jejichž  dosažení by se měl klient zaměřit a které jsou průběžně společně vyhodnocovány."</w:t>
      </w:r>
    </w:p>
    <w:p>
      <w:pPr/>
      <w:r>
        <w:rPr/>
        <w:t xml:space="preserve">Od loňského roku nabízí magistrát v rámci Sociopointu i sociální bydlení. Do projektu je zapojeno 6 městských obvodů. </w:t>
      </w:r>
    </w:p>
    <w:p>
      <w:pPr/>
      <w:r>
        <w:rPr>
          <w:b w:val="1"/>
          <w:bCs w:val="1"/>
        </w:rPr>
        <w:t xml:space="preserve">Zdeněk Živčák, vedoucí odboru sociálních věcí MMO:</w:t>
      </w:r>
      <w:r>
        <w:rPr/>
        <w:t xml:space="preserve"> „Sociální bydlení vnímáme jako klíčovou aktivitu pro řešení nepříznivé bytové situace  domácností. Naší snahou je pomoci lidem v situacích, z nichž se nemohou dostat vlastními silami."</w:t>
      </w:r>
    </w:p>
    <w:p>
      <w:pPr/>
      <w:r>
        <w:rPr/>
        <w:t xml:space="preserve">Ostrava může být vzorem pro ostatní města v celé zemi a proto také spolupracuje s ministerstvy na přípravě zákona o podpoře bydlení. </w:t>
      </w:r>
    </w:p>
    <w:p>
      <w:pPr/>
      <w:r>
        <w:rPr>
          <w:b w:val="1"/>
          <w:bCs w:val="1"/>
        </w:rPr>
        <w:t xml:space="preserve">Anna Hájková, Ministerstvo pro místní rozvoj:</w:t>
      </w:r>
      <w:r>
        <w:rPr/>
        <w:t xml:space="preserve"> „Ministerstvo pro místní rozvoj vychází při přípravě zákona o podpoře  v bydlení z dobrých praxí obcí po celé republice a Ostrava je jedním z měst, kterým se dlouhodobě daří  nabízet pomocnou ruku lidem v bytové nouzi, proto rádi čerpáme z těchto zkušeností. Připravovaný zákon  nabídne systémové ukotvení podpory v bydlení a její dlouhodobé a stabilní financování."</w:t>
      </w:r>
    </w:p>
    <w:p>
      <w:pPr/>
      <w:r>
        <w:rPr/>
        <w:t xml:space="preserve">Ostrava se může pochlubit vynikajícími výsledky. 85 procent nájemníků si totiž bydlení udrželo i po skončení sociálního programu.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koncertní haly postupuje mílovými kroku kupředu</w:t>
      </w:r>
    </w:p>
    <w:p>
      <w:pPr/>
      <w:r>
        <w:rPr>
          <w:b w:val="1"/>
          <w:bCs w:val="1"/>
        </w:rPr>
        <w:t xml:space="preserve">Příprava projektu koncertní haly v Ostravě postupuje mílovými kroky a po desítkách let je tak na dosah další důležitý milník v historii města. Po získaném stavebním povolení už tak město začíná s hledáním zhotovitele stavby a zároveň finalizuje zdroje financování.</w:t>
      </w:r>
    </w:p>
    <w:p>
      <w:pPr/>
      <w:r>
        <w:rPr/>
        <w:t xml:space="preserve">Rada města Ostravy schválila návrh na vyzvání dodavatelů k podání nabídek k nadlimitní  veřejné zakázce na zhotovitele stavebních prací na rekonstrukci Domu kultury města Ostravy a  přístavby koncertního sálu. Projekt se tak dostal do fáze těsně před zahájením hlavní stavby. Přípravné práce už probíhají.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„Je nanejvýš efektivní paralelně finalizovat externí financování a veřejnou stavební zakázku s  tím, že samotné zahájení hlavních stavebních prací tak může následovat ihned po zasmluvnění  zbývajících klíčových externích zdrojů. Těmi jsou právě dotační prostředky ze státního rozpočtu  prostřednictvím Ministerstva kultury ČR a dále prostředky z III. pilíře Just Transition  Mechanism, které představují kombinaci zvýhodněného investičního úvěru Evropské investiční  banky a grantu Evropské komise. Definitivní rozhodnutí ohledně poskytnutí zbývajících  finančních zdrojů bychom měli znát v červnu a k finalizaci potřebné smluvní dokumentace  ohledně financování by pak mělo dojít v měsíci září tohoto roku. Podíl nenávratných externích  finančních zdrojů na financování celého projektu by mohl, v závislosti na zvolené variantě,  přesáhnout 40 % celkových nákladů,“ sděluje ostravský primátor Tomáš Macura a dodává:  „Případné nezajištění finančních zdrojů v potřebné výši by bylo legitimním důvodem pro zrušení  stavební zakázky. Město tedy nejde do žádného rizika.“</w:t>
      </w:r>
    </w:p>
    <w:p>
      <w:pPr/>
      <w:r>
        <w:rPr/>
        <w:t xml:space="preserve">Radní také rozhodli o podání žádosti na ministerstvo kultury o dotaci ve výši 600 mil. Vyhlášení veřejné zakázky na dodavatele stavby ještě před uzavřením  všech smluv na externí financování má několik důvodů.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„Prvním z nich je  ověřit si realizovatelnost projektu s ohledem na dostupné finanční zdroje. Pouze konkrétní  nabídky získané v soutěži nám totiž představí reálnou cenu stavebních prací. Dále je nutné  pracovat s předpokladem, že veřejná zakázka tohoto rozsahu může trvat 6-12 měsíců a s ohledem  na skutečnost, že dostupnost některých externích zdrojů je časově limitována, bylo by  nezodpovědné vytvářet zbytečné časové prodlevy. V neposlední řadě eliminujeme časové prostoje  mezi realizací 1. fáze stavby, tedy přípravou území, a 2. fází projektu, kterou je samotná stavba,  kdy 1. fáze bude ukončena právě na konci tohoto roku."</w:t>
      </w:r>
    </w:p>
    <w:p>
      <w:pPr/>
      <w:r>
        <w:rPr/>
        <w:t xml:space="preserve">Z celkové výše nákladů na realizaci projektu 4,1 mld. Kč připadá na projekční práce  a správu stavby 300 milionů Kč, na rekonstrukci domu kultury 800 milionů Kč a na přístavbu  koncertního sálu pak 2,2 mld. Kč. Zbylých 800 milionů tvoří ostatní náklady, např. na úpravy veřejného prostranství.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Muraly vytvoří studenti Ostravské univerzity</w:t>
      </w:r>
    </w:p>
    <w:p>
      <w:pPr/>
      <w:r>
        <w:rPr>
          <w:b w:val="1"/>
          <w:bCs w:val="1"/>
        </w:rPr>
        <w:t xml:space="preserve">V našem zpravodajství jsme vás informovali o dvou zrekonstruovaných podchodech v Ostravě, kde zůstaly bílé zdi. Nyní dojde i na ně a postarají se o to mladí výtvarníci z Ostravské univerzity. Podchody ozdobí tzv. muraly, což jsou jakési legální graffiti podle přání majitele.</w:t>
      </w:r>
    </w:p>
    <w:p>
      <w:pPr/>
      <w:r>
        <w:rPr/>
        <w:t xml:space="preserve">Frekventované ostravské podchody a zastávky „Dřevoprodej“ a „Tylova“ ze sedmdesátých let  minulého století se v uplynulých měsících proměnily. Samotnou rekonstrukcí ale proměna vzhledu  zastávek neskončila. Bílé zdi v  nyní ozdobí streetartová díla dvou mladých výtvarníků z ostravské univerzity. Ti byli vybráni z celkem šesti návrhů.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„Jak dojít k návrhům muralu v podchodech jsme v rámci pracovní  skupiny diskutovali opakovaně, s ohledem na charakter zadání jsme zvolili soutěž lokální, na  úrovni studentů Ostravské univerzity. Poděkování a uznání patří všem tvůrcům, věřím, že  spolupráce s univerzitou se bude dále rozvíjet i na podobných projektech."</w:t>
      </w:r>
    </w:p>
    <w:p>
      <w:pPr/>
      <w:r>
        <w:rPr/>
        <w:t xml:space="preserve">Podchod Tylova ozdobí dílo Matěje Krajíčka, které by mělo podzemí pod Plzeňskou ulicí oživit barvami a příběhy.</w:t>
      </w:r>
    </w:p>
    <w:p>
      <w:pPr/>
      <w:r>
        <w:rPr>
          <w:b w:val="1"/>
          <w:bCs w:val="1"/>
        </w:rPr>
        <w:t xml:space="preserve">Matěj Krajíček, student Ostravské univerzity:</w:t>
      </w:r>
      <w:r>
        <w:rPr/>
        <w:t xml:space="preserve"> "Já jsem to nazval "This is underground." Underground, tedy podzemí, je s Ostravou úzce spojen, ať už jde o historii a nebo si každý může představit, co chce."  </w:t>
      </w:r>
    </w:p>
    <w:p>
      <w:pPr/>
      <w:r>
        <w:rPr/>
        <w:t xml:space="preserve">Druhý podchod, který je pod Místeckou ulicí bude ozdoben dílem Zuzany Černocké a vychází více z architektonického ztvárnění zastávek i samotného podchodu.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„Návrh pro podchod u Dřevoprodeje je  bezesporu více provokativní, avšak autentický, vypovídající jeden z příběhů Ostravy. Velkou roli  zde hraje i jeho kompatibilita s architektonickým ztvárněním podchodu po rekonstrukci."</w:t>
      </w:r>
    </w:p>
    <w:p>
      <w:pPr/>
      <w:r>
        <w:rPr/>
        <w:t xml:space="preserve">Pro Ostravu je toto třetí projekt muralu ve třech letech. První byl SKOK na Nádražní ulici, druhý mural Bazaly od Bogyho vzešel z mezinárodní umělecké soutěže a tento třetí je  výsledkem soutěže studentské. Hotovo by mělo být v průběhu května.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2026-03-02T11:24:13+01:00</dcterms:created>
  <dcterms:modified xsi:type="dcterms:W3CDTF">2026-03-02T11:24:13+01:00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