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dotacím mají dobrovolní hasiči nové vybavení</w:t>
      </w:r>
    </w:p>
    <w:p>
      <w:pPr/>
      <w:r>
        <w:rPr>
          <w:b w:val="1"/>
          <w:bCs w:val="1"/>
        </w:rPr>
        <w:t xml:space="preserve">Do požárních zbrojnic dobrovolných hasičů v Palkovicích a Myslíku přibyla nová technika. Radnici se ji podařilo získat díky úspěšně hodnoceným dotačním projektům.</w:t>
      </w:r>
    </w:p>
    <w:p>
      <w:pPr/>
      <w:r>
        <w:rPr/>
        <w:t xml:space="preserve">Nové vybavení budou hasiči používat nejen při ostrých výjezdech, ale také při akcích pořádaných v průběhu roku pro veřejnost. </w:t>
      </w:r>
    </w:p>
    <w:p>
      <w:pPr/>
      <w:r>
        <w:rPr>
          <w:b w:val="1"/>
          <w:bCs w:val="1"/>
        </w:rPr>
        <w:t xml:space="preserve">Šárka Menšíková, členka výboru SDH Palkovice:</w:t>
      </w:r>
      <w:r>
        <w:rPr/>
        <w:t xml:space="preserve"> “Jedná se o vyvíječ lehké pěny, který slouží k hašení kabeláží v kanálech, ale hlavně ho používáme pro výrobu pěny pro děti, když jsou nějaké akce, jako třeba dětský den, nebo teď bude pálení čarodějnic. Pak je to velký box s nářadím na opravu strojů, dýchací přístroje a pak je to stožár, který slouží k osvětlení při nějakém zásahu. Tato zařízení jsme získali dotace a naši hasiči z Palkovic a Myslíku je budou používat po dobu několika let podle svých potřeb a podle potřeb občanů v Palkovicích. Realizace projektu byla umožněna díky dotaci na základě výzvy vyhlášené v rámci Strategie komunitně vedeného Místního rozvoje MAS Pobeskydí.”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“Obec je ráda, že palkovičtí a myslíkovští hasiči zase se dostali k nějakým modernějším věcem, které snad teda nevyužijí na hašení požárů, protože hasiči jsou nejlepší, když jsou doma zaparkovaní, když čekají a nic se neděje. To jsme všichni spokojení. Samozřejmě, že sem tam k něčemu takovému nepříjemnému dojde, nějaký požár drobný či větší, nějaká havárie. Je to další pokrok v průběžné modernizaci jak myslíkovských, tak palkovických hasičů.”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2026-02-21T20:07:44+01:00</dcterms:created>
  <dcterms:modified xsi:type="dcterms:W3CDTF">2026-02-21T20:07:44+01:00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