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28.6.2023,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V Těrlicku se rozloučili s absolventy základních škol</w:t>
      </w:r>
    </w:p>
    <w:p>
      <w:pPr/>
      <w:r>
        <w:rPr>
          <w:b w:val="1"/>
          <w:bCs w:val="1"/>
        </w:rPr>
        <w:t xml:space="preserve">Tradičním slavnostním ceremoniálem se v Těrlicku rozloučili s žáky, kteří odcházejí na jiné školy. Vedle šerpy jim zástupci vedení obce předali drobné dárky a také pár dobře míněných rad a přání do dalšího života.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“Dnes jsme se rozloučili s deváťáky základní školy, jak z 9.A, tak 9.B. Vybrali si krásné obory, krásné školy a věřím, že se jim tam bude dařit. Všechny jsme ošerpovali a mají památku na dnešní den, kdy končí základní školu. Pomalu se z nich stávají dospělí lidé jeden, protože střední škola bude většinou zakončena maturitou a té se říká zkouška z dospělosti. Věřím, že ji všichni udělají a že se jim na střední škole bude dařit. Na dnešním slavnostním ukončení základní školy byli všichni žáci ZŠ z Horního Těrlicka, byli tady také žáci ze ZŠ s polským jazykem vyučovacím. Rozloučili jsme se i se dvěma žáky z dětského domova se školou, kteří taky úspěšně postoupili na střední školu a pevně věřím, že i jim se bude v životě dařit.”</w:t>
      </w:r>
    </w:p>
    <w:p>
      <w:pPr/>
      <w:r>
        <w:rPr>
          <w:b w:val="1"/>
          <w:bCs w:val="1"/>
        </w:rPr>
        <w:t xml:space="preserve">Jan Toman, absolvent ZŠ Těrlicko:</w:t>
      </w:r>
      <w:r>
        <w:rPr/>
        <w:t xml:space="preserve"> “Na základní školu v Těrlicku jsem přišel v 6. třídě z Třanovic. Ve škole mi přijdou v pohodě učitelé a je tam dobrý kolektiv. Na střední školu jsou na Gymnázium BMA ve Frýdlantě nad Ostravicí, jazykové gymnázium s hlavním zaměřením na angličtinu.”</w:t>
      </w:r>
    </w:p>
    <w:p>
      <w:pPr/>
      <w:r>
        <w:rPr/>
        <w:t xml:space="preserve">Poděkování se dostalo také ředitelům a kantorům těrlických základních škol.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28-06-202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2026-07-15T14:28:39+02:00</dcterms:created>
  <dcterms:modified xsi:type="dcterms:W3CDTF">2026-07-15T14:28:39+02:00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