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bude platit některým dětem od listopadu obědy</w:t>
      </w:r>
    </w:p>
    <w:p>
      <w:pPr/>
      <w:r>
        <w:rPr>
          <w:b w:val="1"/>
          <w:bCs w:val="1"/>
        </w:rPr>
        <w:t xml:space="preserve">Frýdek-Místek bude hradit od listopadu některým školákům obědy. Nový projekt je určený pro rodiny, které pobírají přídavky na děti. Účast v něm bude zcela dobrovolná a město dá peníze za obědy přímo svým základním školám. Cílem je pomoci nízkopříjmovým rodinám.</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 </w:t>
      </w: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 </w:t>
      </w:r>
    </w:p>
    <w:p>
      <w:pPr/>
      <w:r>
        <w:rPr/>
        <w:t xml:space="preserve">---</w:t>
      </w:r>
    </w:p>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 </w:t>
      </w: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 </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 </w:t>
      </w:r>
    </w:p>
    <w:p>
      <w:pPr/>
      <w:r>
        <w:rPr/>
        <w:t xml:space="preserve">---</w:t>
      </w:r>
    </w:p>
    <w:p>
      <w:pPr>
        <w:pStyle w:val="Heading1"/>
      </w:pPr>
      <w:r>
        <w:rPr>
          <w:sz w:val="36"/>
          <w:szCs w:val="36"/>
        </w:rPr>
        <w:t xml:space="preserve">Střed Zámeckého náměstí je na zkoušku bez aut</w:t>
      </w:r>
    </w:p>
    <w:p>
      <w:pPr/>
      <w:r>
        <w:rPr>
          <w:b w:val="1"/>
          <w:bCs w:val="1"/>
        </w:rPr>
        <w:t xml:space="preserve">Frýdek-Místek na zkoušku omezil parkování ve středu Zámeckého náměstí. Připojilo se tak k Evropskému týdnu mobility, jehož smyslem je upozornit na problémy v dopravě a hledat řešení šetrná k životnímu prostředí. O další podobě parkování na náměstí chce město ještě dál jednat.</w:t>
      </w:r>
    </w:p>
    <w:p>
      <w:pPr/>
      <w:r>
        <w:rPr/>
        <w:t xml:space="preserve">Ve středu Zámeckého náměstí ve Frýdku-Místku nestojí žádná  auta. Pohled, který připomíná podobu náměstí před mnoha lety.</w:t>
      </w:r>
    </w:p>
    <w:p>
      <w:pPr/>
      <w:r>
        <w:rPr>
          <w:b w:val="1"/>
          <w:bCs w:val="1"/>
        </w:rPr>
        <w:t xml:space="preserve">Petr Korč (NMFM), primátor Frýdku-Místku:</w:t>
      </w:r>
      <w:r>
        <w:rPr/>
        <w:t xml:space="preserve"> "Frýdecké náměstí bylo v minulosti zrekonstruováno a  kolaudováno tak, aby umožnilo stání pouze po obvodu. Byla tady vytvořena zóna  uprostřed, která byla bez automobilů. A v průběhu let, v roce 2014, došlo  k tomu, že trochu i v rozporu s dopravní organizací a celou  skladbou toho náměstí se umožnilo parkování v okolí historické kašny, v okolí  historické valounové dlažby pod lipami, které úplně degradovalo celou funkci  toho náměstí."</w:t>
      </w:r>
    </w:p>
    <w:p>
      <w:pPr/>
      <w:r>
        <w:rPr/>
        <w:t xml:space="preserve">Město se rozhodlo, že v rámci Evropského týdne mobility  od 16. do 22. září tady opět zakáže parkování. Chce tak ukázat, že je možné mít  střed náměstí bez aut i do budoucna. </w:t>
      </w:r>
    </w:p>
    <w:p>
      <w:pPr/>
      <w:r>
        <w:rPr>
          <w:b w:val="1"/>
          <w:bCs w:val="1"/>
        </w:rPr>
        <w:t xml:space="preserve">Petr Korč (NMFM), primátor Frýdku-Místku:</w:t>
      </w:r>
      <w:r>
        <w:rPr/>
        <w:t xml:space="preserve"> "Naším cílem je najít kompromis. Protože jsou hlasy, které  volají po tom, aby náměstí bylo zcela bez automobilů a hlasy, které říkají, že  nemáme žádným způsobem ta auta regulovat, že mají stát všude. Což oba dva ty krajní  názory z mého osobního pohledu nejsou správné."</w:t>
      </w:r>
    </w:p>
    <w:p>
      <w:pPr/>
      <w:r>
        <w:rPr>
          <w:b w:val="1"/>
          <w:bCs w:val="1"/>
        </w:rPr>
        <w:t xml:space="preserve">Martin Svačinka, provozovatel sýrárny  Boutique GURMÁN:</w:t>
      </w:r>
      <w:r>
        <w:rPr/>
        <w:t xml:space="preserve"> "Nevadí mi to, je to fajn, bylo to fajn, budeme rádi, když to  skončí a vedlo to k té diskuzi. Ten náš obchůdek, my jsme tady 17 let a nějakým způsobem se  to vyvíjí. A jestli bychom tady měli zůstat, tak žijeme z toho, že tady  někdo přijde. Tady nikdo pěšky nepřijde. Poláci tady k nám jezdí, máme nádherné  náměstí."</w:t>
      </w:r>
    </w:p>
    <w:p>
      <w:pPr/>
      <w:r>
        <w:rPr/>
        <w:t xml:space="preserve">Střed náměstí funguje běžně jako kruhový objezd. Tím ale dochází  k velké neobvyklosti, že auta běžně parkují uprostřed kruhového objezdu.  Město chce v budoucnu situaci s parkováním na náměstí řešit. </w:t>
      </w:r>
    </w:p>
    <w:p>
      <w:pPr/>
      <w:r>
        <w:rPr>
          <w:b w:val="1"/>
          <w:bCs w:val="1"/>
        </w:rPr>
        <w:t xml:space="preserve">Petr Korč (NMFM), primátor Frýdku-Místku:</w:t>
      </w:r>
      <w:r>
        <w:rPr/>
        <w:t xml:space="preserve"> "Chceme obnovit původní ovál, který byl ohraničen buďto nějakým  městským mobiliářem a tak dále, aby byla bezpečná zóna uprostřed náměstí. Kde děti,  rodiče, kdokoliv pěší bude mít pocit bezpečí, že ho nesrazí nějaké auto. A bude  vyčleněn opravdu ten kruhový objezd."</w:t>
      </w:r>
    </w:p>
    <w:p>
      <w:pPr/>
      <w:r>
        <w:rPr/>
        <w:t xml:space="preserve">Město má navíc několik záměrů na získání nových parkovacích  míst v okolí náměstí i magistrátu. </w:t>
      </w:r>
    </w:p>
    <w:p>
      <w:pPr/>
      <w:r>
        <w:rPr>
          <w:b w:val="1"/>
          <w:bCs w:val="1"/>
        </w:rPr>
        <w:t xml:space="preserve">Petr Korč (NMFM), primátor Frýdku-Místku:</w:t>
      </w:r>
      <w:r>
        <w:rPr/>
        <w:t xml:space="preserve"> "Pod magistrátem vzniknou nová parkovací místa, pracujeme s prostorem  ulice Na Půstkách, kde je i soukromý investor, kde vzniknou nová parkovací  místa i v rámci budoucí nové výstavby. A my s naším pozemkem chceme  nějakým kompromisním způsobem pracovat. A zároveň zadáváme studii na vznik  parkovacího domu vedle Kauflandu na parkovišti Zámecká, který by měl přinést  další parkovací místa."</w:t>
      </w:r>
    </w:p>
    <w:p>
      <w:pPr/>
      <w:r>
        <w:rPr/>
        <w:t xml:space="preserve">Ve Frýdku-Místku všeobecně podle studie aktuálně chybí stále  zhruba na 3 500 parkovacích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9-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