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vykrádal kasičky i z dětských autíček</w:t>
      </w:r>
    </w:p>
    <w:p>
      <w:pPr/>
      <w:r>
        <w:rPr>
          <w:b w:val="1"/>
          <w:bCs w:val="1"/>
        </w:rPr>
        <w:t xml:space="preserve">Ostravští policisté zadrželi zloděje, který si oblíbil kasy v nejrůznějších automatech nabízejících nějakou službu. Oblíbil si myčky aut, ale neváhal vybrat ani autíčko v obchodním centru. Stačil mu k tomu šroubovák.</w:t>
      </w:r>
    </w:p>
    <w:p>
      <w:pPr/>
      <w:r>
        <w:rPr/>
        <w:t xml:space="preserve">Automatických zařízení na mince je mnoho, od automatů na kávu po autíčka a vrtulníky v nákupních centrech. Muže z Ostravy zaujalo hlavně to, že v každém je za tenkým plechem kasička, kde se mince ukládají. Sérii krádeží zahájil na jaře autíčkem, zatímco jeho dítě sedělo ve vedlejším automatu. Následovaly např. ruční myčky a vysavače na benzínových pumpách. Nevadily mu ani kamery.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pachatel svou činnost prováděl jak v době denní, večerní, tak i noční.  V krádežích mu nezabránilo ani to, že nápojové automaty byly umístěny například v nemocnicích  či jiné venku pod kamerami. Způsob provedení byl vždy stejný. Aby dosáhl toho, pro co přišel,  musel použít hrubou sílu."</w:t>
      </w:r>
    </w:p>
    <w:p>
      <w:pPr/>
      <w:r>
        <w:rPr/>
        <w:t xml:space="preserve">Policisté mimo sbírání stop prověřovali všechny pachatele, kteří podobnou trestnou činnost páchali už v minulosti a nakonec byli úspěšní. Zajistili 33letého 4 krát trestaného muže z Ostravy. Podezřelý se přiznal. Doufal, že když bude jezdit i na Opavsko, nikdo ho nepozná.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6. oddělení obecné kriminality Ostrava zahájil stíhání proti 33letému muži, který je  obviněný ze spáchání přečinů krádeže a poškození cizí věci. V případě odsouzení mu hrozí až tříleté vězení. Není však vyloučeno, že dojde k rozšíření  trestního stíhání, kdy kriminalisté nadále prověřují obdobné jednání, kterých by se právě obviněný  mohl dopustit."</w:t>
      </w:r>
    </w:p>
    <w:p>
      <w:pPr/>
      <w:r>
        <w:rPr/>
        <w:t xml:space="preserve">Jak už to v těchto případech bývá, pachatel způsobil samotným činem, tedy vypáčením automatu, mnohem větší škodu, než pak našel v kasičce. Ve 13 případech si přišel na asi 17 tisíc korun a při tom napáchal škodu za 340 tisíc.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Albrechticích na Karvinsku opravují ulici Bažantnice</w:t>
      </w:r>
    </w:p>
    <w:p>
      <w:pPr/>
      <w:r>
        <w:rPr>
          <w:b w:val="1"/>
          <w:bCs w:val="1"/>
        </w:rPr>
        <w:t xml:space="preserve">Vedení obce Albrechtice uvolnilo peníze z rozpočtu na náročnou opravu ulice Bažantnice. Silnice byla ještě v původním stavu, chyběly tady podkladní vrstvy. Práce si vyžádaly úplnou uzavírku.</w:t>
      </w:r>
    </w:p>
    <w:p>
      <w:pPr/>
      <w:r>
        <w:rPr/>
        <w:t xml:space="preserve">V Albrechticích v lokalitě Nový svět právě probíhá rekonstrukce ulice Bažantnice. Jde o úsek, který už opravu potřeboval, silnice byla v dezolátním stavu.</w:t>
      </w:r>
      <w:br/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"Ta cesta byla dělaná ještě kdysi, starým způsobem, chybí tady podklad. ta rekonstrukce je náročná  v tom, že je třeba nejen sundat vršek, ale je třeba udělat i nový podklad. Tím pádem je ta investice finančně náročná, Zjistili jsme, že bude nejjednodušší, když budeme řešit tuto investici z vlastních zdrojů. Projekt obsahuje všechno, dávají se nové obrubníky, ta cesta bude mít úplně jinou úroveň."</w:t>
      </w:r>
    </w:p>
    <w:p>
      <w:pPr/>
      <w:r>
        <w:rPr/>
        <w:t xml:space="preserve">Dotace, které bylo možné získat, obec již vyčerpala, z peněz Ministerstva financí opravila sousední ulici Nádražní. Ulice Bažantnice je dlouhá přes 400 metrů a pro řidiče je momentálně neprůjezdná.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"Lidé byli dostatečně s předstihem informování."</w:t>
      </w:r>
    </w:p>
    <w:p>
      <w:pPr/>
      <w:r>
        <w:rPr/>
        <w:t xml:space="preserve">Protože jde o náročnou stavbu, práce na ulici Bažantnice by měly být ukončeny do konce listopadu, záležet bude na klimatických podmínkách.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městském běhu Havířovské desítce padaly rekordy</w:t>
      </w:r>
    </w:p>
    <w:p>
      <w:pPr/>
      <w:r>
        <w:rPr>
          <w:b w:val="1"/>
          <w:bCs w:val="1"/>
        </w:rPr>
        <w:t xml:space="preserve">Do 8. ročníku městského běhu Havířovská desítka se celkově zapojilo přes tisíc lidí. Kromě traťových rekordů padl i rekord ve vybrané částce na podporu hendikepovaných sportovců.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lidem otevřel renovovaný palác</w:t>
      </w:r>
    </w:p>
    <w:p>
      <w:pPr/>
      <w:r>
        <w:rPr>
          <w:b w:val="1"/>
          <w:bCs w:val="1"/>
        </w:rPr>
        <w:t xml:space="preserve">Hrad Hukvaldy patří mezi nejnavštěvovanější památky v Moravskoslezském kraji. Lidé, kteří ho navštívili o uplynulém víkendu, měli možnost jako první nahlédnout do paláce, který byl po několik let uzavřený.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zahrad u Hückelových vil pustilo město veřejnost</w:t>
      </w:r>
    </w:p>
    <w:p>
      <w:pPr/>
      <w:r>
        <w:rPr>
          <w:b w:val="1"/>
          <w:bCs w:val="1"/>
        </w:rPr>
        <w:t xml:space="preserve">Město Nový Jičín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2026-01-31T12:46:48+01:00</dcterms:created>
  <dcterms:modified xsi:type="dcterms:W3CDTF">2026-01-31T12:46:48+01:00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