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odhalili pomník Masarykovi a Švehlovi</w:t>
      </w:r>
    </w:p>
    <w:p>
      <w:pPr/>
      <w:r>
        <w:rPr>
          <w:b w:val="1"/>
          <w:bCs w:val="1"/>
        </w:rPr>
        <w:t xml:space="preserve">Za slavnostní atmosféry byl v Palkovicích opětovně odhalen pomník připomínající někdejšího prezidenta T. G. Masaryka a předsedu vlády Antonína Švehlu. Původní pomník zničili nacisti.</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5-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2026-06-09T23:04:52+02:00</dcterms:created>
  <dcterms:modified xsi:type="dcterms:W3CDTF">2026-06-09T23:04:52+02:00</dcterms:modified>
</cp:coreProperties>
</file>

<file path=docProps/custom.xml><?xml version="1.0" encoding="utf-8"?>
<Properties xmlns="http://schemas.openxmlformats.org/officeDocument/2006/custom-properties" xmlns:vt="http://schemas.openxmlformats.org/officeDocument/2006/docPropsVTypes"/>
</file>