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Adriany Maradové a Terezie Krpcové</w:t>
      </w:r>
    </w:p>
    <w:p>
      <w:pPr/>
      <w:r>
        <w:rPr>
          <w:b w:val="1"/>
          <w:bCs w:val="1"/>
        </w:rPr>
        <w:t xml:space="preserve">Bruntálská kavárna v objektu zámecké Salla tereny se za více než dva roky své existence stala významným bodem na kulturní mapě města. Kromě mnoha hudebních akcí pořádá výstavy a vernisáže renomovaných umělců, jako je například Sára Saudková, ale i výstavy mladých začínajících výtvarníků.</w:t>
      </w:r>
    </w:p>
    <w:p>
      <w:pPr/>
      <w:r>
        <w:rPr/>
        <w:t xml:space="preserve"> Dvě bruntálské studentky ostravské Střední umělecké školy spojuje jedna stejná záliba v malířském umění. Obě teď v zámecké kavárně otevřely svou výstavu.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Adriana Maradová: </w:t>
      </w:r>
      <w:r>
        <w:rPr/>
        <w:t xml:space="preserve">„Já hlavně maluji nějaké výjevy z mého života a často přírodu, často chodím do plenéru, což mě velmi zajímá a baví."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Terezie Krpcová: </w:t>
      </w:r>
      <w:r>
        <w:rPr/>
        <w:t xml:space="preserve">„Tak já taky přírodu a hodně vlastně plenérovek a vlastně i o asijskou kulturu se zajímáme, takže i Asie a všechno prostě, co nás baví.“</w:t>
      </w:r>
    </w:p>
    <w:p>
      <w:pPr/>
      <w:r>
        <w:rPr/>
        <w:t xml:space="preserve"> Inspirací mladým malířkám je především okolní život i vlastní zážitky.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Adriana Maradová: </w:t>
      </w:r>
      <w:r>
        <w:rPr/>
        <w:t xml:space="preserve"> „Tak já hlavně beru inspiraci ze života, zajímám se o nějaké téma, které mě zajímá a to většinou znázorním do své tvorby.“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Terezie Krpcová:</w:t>
      </w:r>
      <w:r>
        <w:rPr/>
        <w:t xml:space="preserve"> „Já se taky inspiruji vlastně školou a chodíme do galerií v Ostravě.“</w:t>
      </w:r>
    </w:p>
    <w:p>
      <w:pPr/>
      <w:r>
        <w:rPr/>
        <w:t xml:space="preserve"> Obě malířky také zkoušejí různé výtvarné techniky.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Adriana Maradová:</w:t>
      </w:r>
      <w:r>
        <w:rPr/>
        <w:t xml:space="preserve">  „Já převážně maluji olejomalu, ale míchám i ostatní média.“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Terezie Krpcová: </w:t>
      </w:r>
      <w:r>
        <w:rPr/>
        <w:t xml:space="preserve">„Já hlavně akvarelem a akrylem.“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Renata Mguni, výtvarnice: </w:t>
      </w:r>
      <w:r>
        <w:rPr/>
        <w:t xml:space="preserve">„Obrázky jsou nádherné, je tam vidět, že holky už jsou zkušenější, že opravdu tu školu mají a dělají to s láskou.“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„Obrázky se mi líbí moc, já je znám, máme všichni v rodině obrázky doma a jsem ráda, že se tady mohla ukázat, jak umí malovat.“</w:t>
      </w:r>
    </w:p>
    <w:p>
      <w:pPr/>
      <w:r>
        <w:rPr/>
        <w:t xml:space="preserve"> </w:t>
      </w:r>
    </w:p>
    <w:p>
      <w:pPr/>
      <w:r>
        <w:rPr/>
        <w:t xml:space="preserve">„Moc se mi to líbí, ano, moc.“</w:t>
      </w:r>
    </w:p>
    <w:p>
      <w:pPr/>
      <w:r>
        <w:rPr/>
        <w:t xml:space="preserve"> </w:t>
      </w:r>
    </w:p>
    <w:p>
      <w:pPr/>
      <w:r>
        <w:rPr/>
        <w:t xml:space="preserve">„Určitě, jsou holky moc šikovné.“</w:t>
      </w:r>
    </w:p>
    <w:p>
      <w:pPr/>
      <w:r>
        <w:rPr/>
        <w:t xml:space="preserve"> Své malířské vzory nacházejí studentky především ve svých rodinách, které jsou rovněž umělecky orientovány. Často malují společně a některé obrazy jsou i jejich společným dílem.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2026-02-28T14:24:04+01:00</dcterms:created>
  <dcterms:modified xsi:type="dcterms:W3CDTF">2026-02-28T14:24:04+01:00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