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MAP Frýdlantsko uzavřel dvouletý vzdělávací projekt</w:t>
      </w:r>
    </w:p>
    <w:p>
      <w:pPr/>
      <w:r>
        <w:rPr>
          <w:b w:val="1"/>
          <w:bCs w:val="1"/>
        </w:rPr>
        <w:t xml:space="preserve">Společným setkáním s odbornými přednáškami vyvrcholil dvouletý projekt Místního akčního plánu Frýdlantsko, který byl zaměřený na vzdělávání.</w:t>
      </w:r>
    </w:p>
    <w:p>
      <w:pPr/>
      <w:r>
        <w:rPr>
          <w:b w:val="1"/>
          <w:bCs w:val="1"/>
        </w:rPr>
        <w:t xml:space="preserve">Dita Štichauerová, koordinátorka aktivit MAP Frýdlantsko:</w:t>
      </w:r>
      <w:r>
        <w:rPr/>
        <w:t xml:space="preserve"> “Projekt MAP 3 probíhal dva roky. Měl zřízené pracovní skupiny, které byly dány ze strany ministerstva, například pracovní skupina čtenářská gramotnost, matematická gramotnost. V těch skupinách byli dobrovolně zástupci z těchto oblastí, kteří se pravidelně scházeli, minimálně 4 krát za rok: Snažili se analyzovat to území, co nám v těchto oblastech nejde, co by bylo zde možno zlepšit, co je v naší kompetenci zlepšit a na základě toho vznikly výstupy různých aktivit pro učitele a pro děti, které by měly tady tyto nedostatky třeba napravit. A k tomu budeme mít možnost v navazujícím projektu, do kterého budeme vstupovat prosincem tohoto roku. Tam se budou realizovat aktivity, které jsme si teď navrhli.”</w:t>
      </w:r>
    </w:p>
    <w:p>
      <w:pPr/>
      <w:r>
        <w:rPr>
          <w:b w:val="1"/>
          <w:bCs w:val="1"/>
        </w:rPr>
        <w:t xml:space="preserve">Anna Matějová, ředitelka ZŠ Komenského, Frýdlant nad Ostravicí: </w:t>
      </w:r>
      <w:r>
        <w:rPr/>
        <w:t xml:space="preserve">“Naše ZŠ na ulici Komenského je v MAS zapojena už několik let. Učitelům i dětem to může přinést nové poznání, nové aktivity pro pedagogy, je naplánované vzdělávání, takže určitě i v tomto směru se budeme dál rozvíjet.”</w:t>
      </w:r>
    </w:p>
    <w:p>
      <w:pPr/>
      <w:r>
        <w:rPr>
          <w:b w:val="1"/>
          <w:bCs w:val="1"/>
        </w:rPr>
        <w:t xml:space="preserve">Dita Štichauerová, koordinátorka aktivit MAP Frýdlantsko:</w:t>
      </w:r>
      <w:r>
        <w:rPr/>
        <w:t xml:space="preserve"> “Všechny ty aktivity tohoto projektu směřují k tomu, abychom zvýšili efektivitu jak učitelů, tak celé výuky dětí na základních a mateřských školách a hlavně abychom taky implementovali nějaké moderní metody práce, projektové výuky, tandemové výuky, výuky venku, protože máme tady školy beskydské, takže chceme využít i toto prostředí. A zároveň se snažíme, aby ty aktivity více propojovaly spolupráci rodičů se školami.”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1-1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2026-05-18T21:05:12+02:00</dcterms:created>
  <dcterms:modified xsi:type="dcterms:W3CDTF">2026-05-18T21:05:12+02:00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