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Bojovníci svedli tradiční Bitvu o Frýdlant</w:t>
      </w:r>
    </w:p>
    <w:p>
      <w:pPr/>
      <w:r>
        <w:rPr>
          <w:b w:val="1"/>
          <w:bCs w:val="1"/>
        </w:rPr>
        <w:t xml:space="preserve">Bojovná atmosféra panovala ve velkém sále Kulturního centra ve Frýdlantě nad Ostravicí, který se po roce opět změnil ve sportovní arénu. Diváci viděli opravdu velmi tvrdé souboje a někdy došlo i na počítání. Zdravotník měl práci v téměř každém zápase.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2026-05-20T14:06:06+02:00</dcterms:created>
  <dcterms:modified xsi:type="dcterms:W3CDTF">2026-05-20T14:06:06+02:00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