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r>
        <w:rPr/>
        <w:t xml:space="preserve">Krajští zastupitelé schválili rozpočet na rok 2024. Moravskoslezský kraj bude hospodařit s rozpočtem ve výši 39,481 miliardy korun. Příjmy budou nižší o zhruba 3,2 miliardy, rozdíl kraj pokryje zejména úsporami a částečně i úvěrovými zdroji. Rozpočet podpořilo 42 z 56 přítomných zastupitelů.</w:t>
      </w:r>
      <w:br/>
      <w:br/>
      <w:r>
        <w:rPr/>
        <w:t xml:space="preserve">Ostravská Nová radnice se stala národní kulturní památkou. Schválila to vláda České republiky na návrh ministerstva kultury. Ostravská dominanta, postavená v letech 1925 - 1930, tedy v období první československé republiky, tak vstoupila mezi nejvýznamnější a nejlépe dochovanou část českého kulturního dědictví.</w:t>
      </w:r>
    </w:p>
    <w:p>
      <w:pPr/>
      <w:r>
        <w:rPr/>
        <w:t xml:space="preserve">---</w:t>
      </w:r>
    </w:p>
    <w:p>
      <w:pPr>
        <w:pStyle w:val="Heading1"/>
      </w:pPr>
      <w:r>
        <w:rPr>
          <w:sz w:val="36"/>
          <w:szCs w:val="36"/>
        </w:rPr>
        <w:t xml:space="preserve">V Opavě se mírně zvýší ceny jízdného v MHD</w:t>
      </w:r>
    </w:p>
    <w:p>
      <w:pPr/>
      <w:r>
        <w:rPr>
          <w:b w:val="1"/>
          <w:bCs w:val="1"/>
        </w:rPr>
        <w:t xml:space="preserve">Opavané si připlatí za jízdu v autobusech a trolejbusech. Důvodem jsou neustále vzrůstající provozní náklady na veřejnou dopravu, do kterých se neblaze promítnou také změny obsažené v konsolidačním balíčku vlády, včetně zvýšení DPH v souvisejících službách.</w:t>
      </w:r>
    </w:p>
    <w:p>
      <w:pPr/>
      <w:r>
        <w:rPr/>
        <w:t xml:space="preserve">Ceny letí nahoru a Opava stejně jako většina měst a obcí v Česku, musela přistoupit k ne zrovna populárnímu kroku. Tím je zvýšení cen jízdného v městské hromadné dopravě. Nemění se pouze cena jízdenky placená v hotovosti u řidiče.</w:t>
      </w:r>
    </w:p>
    <w:p>
      <w:pPr/>
      <w:r>
        <w:rPr>
          <w:b w:val="1"/>
          <w:bCs w:val="1"/>
        </w:rPr>
        <w:t xml:space="preserve">Petr Popadinec (</w:t>
      </w:r>
      <w:r>
        <w:rPr>
          <w:b w:val="1"/>
          <w:bCs w:val="1"/>
        </w:rPr>
        <w:t xml:space="preserve">ANO)</w:t>
      </w:r>
      <w:r>
        <w:rPr>
          <w:b w:val="1"/>
          <w:bCs w:val="1"/>
        </w:rPr>
        <w:t xml:space="preserve">, radní Opavy: </w:t>
      </w:r>
      <w:r>
        <w:rPr/>
        <w:t xml:space="preserve">“U jednotného jízdného, které stálo 15 korun, budeme zvedat na 20 korun. Faktické zvýšení ostatních průkazek a tak dále, se zvedá pouze o 10 procent. Je to nutné, protože opravdu náklady na městskou hromadnou dopravu se nám zvyšují a myslím, že každý občan ví, že došlo i k navýšení regulované elektřiny.”</w:t>
      </w:r>
    </w:p>
    <w:p>
      <w:pPr/>
      <w:r>
        <w:rPr/>
        <w:t xml:space="preserve">Proti letošnímu roku jde o výrazné navýšení, a to o 33 procent. Roční účet za elektřinu se tak zvedne o dva a tři miliony. Záležet bude na spotřebě, která není každý den stejná.</w:t>
      </w:r>
    </w:p>
    <w:p>
      <w:pPr/>
      <w:r>
        <w:rPr>
          <w:b w:val="1"/>
          <w:bCs w:val="1"/>
        </w:rPr>
        <w:t xml:space="preserve">Pavel Gebauer, ředitel MDPO: </w:t>
      </w:r>
      <w:r>
        <w:rPr/>
        <w:t xml:space="preserve">“Co se týká zvýšení cen jízdného, tak řešíme problematiku těchto záležitostí s vedením města už delší dobu. Bohužel jsme další úsporná opatření už vyčerpali. Dělali jsme optimalizaci v loňském roce trolejbusů, připravujeme montáž fotovoltaických systémů na střechy, aby odběr elektrické energie byl co nejnižší a připravujeme další záležitosti, ale bohužel další úsporná opatření jsme nenašli.”</w:t>
      </w:r>
    </w:p>
    <w:p>
      <w:pPr/>
      <w:r>
        <w:rPr/>
        <w:t xml:space="preserve">Ceny jízdného se zvýší od 10. prosince, kdy začnou platit změny tarifů a jízdních řádů Integrovaného dopravního systému Moravskoslezského kraje ODIS. Jízdní řády v Opavě se změní jen mírně, eliminovány byly už loni. </w:t>
      </w:r>
    </w:p>
    <w:p>
      <w:pPr/>
      <w:r>
        <w:rPr/>
        <w:t xml:space="preserve">---</w:t>
      </w:r>
    </w:p>
    <w:p>
      <w:pPr/>
      <w:r>
        <w:rPr/>
        <w:t xml:space="preserve">Stavební práce na zvýšení protipovodňové ochrany Českého Těšína jsou dokončeny, oznámilo to Povodí Odry. Stavební práce probíhaly na řece Olši, Ropičance, Rakovci a Sadovém potoce. Začaly v roce 2021.</w:t>
      </w:r>
    </w:p>
    <w:p/>
    <w:p>
      <w:pPr/>
      <w:r>
        <w:rPr>
          <w:b w:val="1"/>
          <w:bCs w:val="1"/>
          <w:i w:val="1"/>
          <w:iCs w:val="1"/>
        </w:rPr>
        <w:t xml:space="preserve">Šárka Vlčková, mluvčí Povodí Odry, s. p.</w:t>
      </w:r>
    </w:p>
    <w:p>
      <w:pPr/>
      <w:r>
        <w:rPr>
          <w:i w:val="1"/>
          <w:iCs w:val="1"/>
        </w:rPr>
        <w:t xml:space="preserve">: “Protipovodňová opatření na řece Ropičance, Sadovém potoku a Rakovci zvýší ochranu proti povodním z dvacetileté na stoletou vodu. Silniční most přes Ropičanku nebyl dostatečně kapacitní z hlediska odtokových poměrů, nevyhovoval ani na dvacetiletou povodeň.”</w:t>
      </w:r>
    </w:p>
    <w:p>
      <w:pPr/>
      <w:r>
        <w:rPr/>
        <w:t xml:space="preserve">---</w:t>
      </w:r>
    </w:p>
    <w:p>
      <w:pPr>
        <w:pStyle w:val="Heading1"/>
      </w:pPr>
      <w:r>
        <w:rPr>
          <w:sz w:val="36"/>
          <w:szCs w:val="36"/>
        </w:rPr>
        <w:t xml:space="preserve">Handicapovaní klienti Santé uspořádali vánoční výstavu</w:t>
      </w:r>
    </w:p>
    <w:p>
      <w:pPr/>
      <w:r>
        <w:rPr>
          <w:b w:val="1"/>
          <w:bCs w:val="1"/>
        </w:rPr>
        <w:t xml:space="preserve">Handicapovaní lidé z havířovské organizace Santé se po celý rok věnují vytváření nejrůznějších výrobků. Nyní před Vánocemi uspořádali tradiční prodejní výstavu na magistrátu.</w:t>
      </w:r>
    </w:p>
    <w:p>
      <w:pPr/>
      <w:r>
        <w:rPr/>
        <w:t xml:space="preserve">Kdo z úředníků nepřišel hned v devět hodin ráno na chodbu druhého patra havířovského magistrátu, zaváhal. Výrobky klientů Santé doslova mizely před očima. </w:t>
      </w:r>
    </w:p>
    <w:p>
      <w:pPr/>
      <w:r>
        <w:rPr>
          <w:b w:val="1"/>
          <w:bCs w:val="1"/>
        </w:rPr>
        <w:t xml:space="preserve">anketa: </w:t>
      </w:r>
      <w:r>
        <w:rPr/>
        <w:t xml:space="preserve">“Všechno je to úžasné, lidé jsou úžasní a my z toho máme každoročně radost, když si můžeme tady něco nakoupit a obdarovat své blízké. Mám z toho radost a mám plné ruce.”</w:t>
      </w:r>
    </w:p>
    <w:p>
      <w:pPr/>
      <w:r>
        <w:rPr>
          <w:b w:val="1"/>
          <w:bCs w:val="1"/>
        </w:rPr>
        <w:t xml:space="preserve">anketa: </w:t>
      </w:r>
      <w:r>
        <w:rPr/>
        <w:t xml:space="preserve">“Mají to všechno nádherné, člověk by nevěřil, že to dělají, že to nejsou nějací profíci. Krásné, koupila jsem si anděla a ten mi bude zdobit domácnost, nebo ho někomu podaruji.”</w:t>
      </w:r>
    </w:p>
    <w:p>
      <w:pPr/>
      <w:r>
        <w:rPr/>
        <w:t xml:space="preserve">Klienti Santé neskrývali radost, že se jejich výrobky líbí.</w:t>
      </w:r>
    </w:p>
    <w:p>
      <w:pPr/>
      <w:r>
        <w:rPr>
          <w:b w:val="1"/>
          <w:bCs w:val="1"/>
        </w:rPr>
        <w:t xml:space="preserve">Veronika, klientka Santé: </w:t>
      </w:r>
      <w:r>
        <w:rPr/>
        <w:t xml:space="preserve">“Mám radost a dělali jsme takové stromečky s pracovnicemi. Jsem ráda, že je tady tolik lidí a že se jim to líbí.”</w:t>
      </w:r>
    </w:p>
    <w:p>
      <w:pPr/>
      <w:r>
        <w:rPr>
          <w:b w:val="1"/>
          <w:bCs w:val="1"/>
        </w:rPr>
        <w:t xml:space="preserve">Michal, klient Santé: </w:t>
      </w:r>
      <w:r>
        <w:rPr/>
        <w:t xml:space="preserve">“Je velký zájem.” Máte radost, že je velký zájem? “Mám radost.”</w:t>
      </w:r>
    </w:p>
    <w:p>
      <w:pPr/>
      <w:r>
        <w:rPr/>
        <w:t xml:space="preserve">Část výtěžku z prodejní výstav Santé použije na nákup materiálu tak, aby mohli klienti vyrábět další krásné věci.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2026-01-27T10:14:08+01:00</dcterms:created>
  <dcterms:modified xsi:type="dcterms:W3CDTF">2026-01-27T10:14:08+01:00</dcterms:modified>
</cp:coreProperties>
</file>

<file path=docProps/custom.xml><?xml version="1.0" encoding="utf-8"?>
<Properties xmlns="http://schemas.openxmlformats.org/officeDocument/2006/custom-properties" xmlns:vt="http://schemas.openxmlformats.org/officeDocument/2006/docPropsVTypes"/>
</file>