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bude v roce 2024 hospodařit s vyrovnaným rozpočtem</w:t>
      </w:r>
    </w:p>
    <w:p>
      <w:pPr/>
      <w:r>
        <w:rPr>
          <w:b w:val="1"/>
          <w:bCs w:val="1"/>
        </w:rPr>
        <w:t xml:space="preserve">Opava bude v příštím roce hospodařit s vyrovnaným rozpočtem ve výši přes 1,6 miliard korun. Podepsal se na něm konsolidační balíček a město tak muselo výrazně šetřit.</w:t>
      </w:r>
    </w:p>
    <w:p>
      <w:pPr/>
      <w:r>
        <w:rPr/>
        <w:t xml:space="preserve">Konsolidační balíček Opavě odčerpal příjmy odhadem ve výši téměř 250 milionů korun. Sestavit vyrovnaný rozpočet tak bylo pro vedení města velkým oříškem. </w:t>
      </w:r>
    </w:p>
    <w:p>
      <w:pPr/>
      <w:r>
        <w:rPr>
          <w:b w:val="1"/>
          <w:bCs w:val="1"/>
        </w:rPr>
        <w:t xml:space="preserve">Tomáš Navrátil (ANO), primátor Opavy: </w:t>
      </w:r>
      <w:r>
        <w:rPr/>
        <w:t xml:space="preserve">“Rozpočet máme vyrovnaný, nepomáháme si žádným úvěrem ani zůstatkem závěrečného účtu. Rozpočet na straně výdajů i příjmů je zhruba 1, 6 miliardy korun. Museli jsme výrazně šetřit, protože dopad konsolidačního balíčku byl dost významný. Máme započteno zhruba 250 milionů korun, uvidíme, jaká bude skutečnost. Doufám, že to nebudou ty nejhorší obavy, které máme, nicméně i přes to všechno nepropouštíme, neomezujeme provozy a snažíme se držet své služby v kvalitě pro občany. kterou máme.”</w:t>
      </w:r>
    </w:p>
    <w:p>
      <w:pPr/>
      <w:r>
        <w:rPr>
          <w:b w:val="1"/>
          <w:bCs w:val="1"/>
        </w:rPr>
        <w:t xml:space="preserve">Pavel Meletzký (ANO), náměstek primátora Opavy: </w:t>
      </w:r>
      <w:r>
        <w:rPr/>
        <w:t xml:space="preserve">“V oblasti kultury jsme dělali kouzla a pokrýváme ty nejnutnější výdaje, které potřebujeme s tím, že třeba v rámci divadla, kde jde dneska asi nejvyšší částka, je to přes 90 milionů korun, které jsou z města. Tam očekáváme bohužel pravděpodobně ještě nějaký výpadek z ministerstva kultury, protože v loňském roce jsme z ministerstva kultury dostali 11 milionů a ministerstvo už avizovalo, že bude ty příspěvky do kultury snižovat.”</w:t>
      </w:r>
    </w:p>
    <w:p>
      <w:pPr/>
      <w:r>
        <w:rPr/>
        <w:t xml:space="preserve">Rozpočet město připravovalo několik měsíců. Cílem bylo sestavit ho tak, aby měl co nejmenší dopad na obyvatele.</w:t>
      </w:r>
    </w:p>
    <w:p>
      <w:pPr/>
      <w:r>
        <w:rPr>
          <w:b w:val="1"/>
          <w:bCs w:val="1"/>
        </w:rPr>
        <w:t xml:space="preserve">Tomáš Navrátil (ANO), primátor Opavy: </w:t>
      </w:r>
      <w:r>
        <w:rPr/>
        <w:t xml:space="preserve">“Dopady konsolidačního balíčku byly drtivé v těch příjmech, na straně těch příjmů. Meziročně jsme měli navýšení zhruba o 12 procent v nárůstu v příjmech a v letošním roce je to jen zhruba 2 procenta. Takže jsme na to museli reagovat a minulý rok jsem rozděloval v rozpočtu asi 230 milionů korun na investice, v letošním roce máme pouze 73 milionů korun na investice.”</w:t>
      </w:r>
    </w:p>
    <w:p>
      <w:pPr/>
      <w:r>
        <w:rPr/>
        <w:t xml:space="preserve">10 až 15 milionů půjde na projektové dokumentace, zbytek na opravy, chodníky, cesty a péči o městské budovy. </w:t>
      </w:r>
    </w:p>
    <w:p>
      <w:pPr/>
      <w:r>
        <w:rPr>
          <w:b w:val="1"/>
          <w:bCs w:val="1"/>
        </w:rPr>
        <w:t xml:space="preserve">Tomáš Navrátil (ANO), primátor Opavy:</w:t>
      </w:r>
      <w:r>
        <w:rPr/>
        <w:t xml:space="preserve"> “Budeme čekat, jaký bude zůstatek závěrečného účtu. Doufám, že nebude tak drtivý jak to zatím vypadá, že ještě se podaří vybrat na sdílených daních a získat potom do městského rozpočtu. Výhoda je, že v minulém roce jsme si schválili kontokorentní úvěr. My jsme zatím z něho nečerpali, ale můžeme z toho čerpat právě na dotační investice, které máme připravené.” </w:t>
      </w:r>
    </w:p>
    <w:p>
      <w:pPr/>
      <w:r>
        <w:rPr/>
        <w:t xml:space="preserve">Jde o investice v rozsahu jedné miliardy korun. </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Máme dvě noclehárny, jedna je menší tady pro 6 uživatelů, pak máme ještě větší pro 12. Teď v zimním období bývá využívána z větší části, dochází i 15, 18 lidí. Záleží i na počasí. V případě, že se naplní kapacita, tak ještě umožňujeme i program volná židle. Uživatel může přečkat v teple na židli v jídelně a nemusí být venku.”</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“V rámci služeb poskytujeme volnou židli od půl 9. večer, aby nikdo z těch lidí nezůstal venku, takže pracovník je přijme a do 6 ráno můžou tady v té místnosti strávit na volné židli. 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Nechodím na noční, chodím jenom přes den, protože bydlím u své přítelkyně, ale můžu tam spát jenom v noci, ne ve dne, protože tam je děvucha, která mě nesnáší. Tak tady chodím, paráda.” </w:t>
      </w:r>
    </w:p>
    <w:p>
      <w:pPr/>
      <w:r>
        <w:rPr/>
        <w:t xml:space="preserve">“Užívám to prakticky každý den. Je to od půl 9 do půl 3. Je to pořád lepší než někde venku sedět. Můžete si uvařit čaj, jídlo, osprchovat se, posedět, dívat se na televizi.” </w:t>
      </w:r>
    </w:p>
    <w:p>
      <w:pPr/>
      <w:r>
        <w:rPr/>
        <w:t xml:space="preserve">Přečkat noc v teple noclehárny lidem bez domova, kteří nemají peníze, zajišťuje projekt Nocleženka, což je poukaz v hodnotě 100 korun.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“Každý rok se prodávají hlavně v tom zimním období a za to jim moc děkuji, že jsou i lidi, kteří myslí i na ty, kteří nemají svůj domov. Zajišťují tím možnost přespání těm lidem, kteří přišli do takové svízelné situace, že nemají peníze a tím pádem nemusí spát venku a můžou využít naše služby. 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 Jsou tu velice příjemní sociální pracovníci, vždycky nám vyjdou vstříc. Je tu pěkné ubytování.”</w:t>
      </w:r>
    </w:p>
    <w:p>
      <w:pPr/>
      <w:r>
        <w:rPr/>
        <w:t xml:space="preserve">U vchodu do Azylového domu na Nákladní ulici je také výdejna potravin, která funguje každou středu od 10 do 12 hodin. Určena je lidem, kteří mají potvrzení od magistrátu, že jsou v nouzi.</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 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2026-01-31T05:49:22+01:00</dcterms:created>
  <dcterms:modified xsi:type="dcterms:W3CDTF">2026-01-31T05:49:22+01:00</dcterms:modified>
</cp:coreProperties>
</file>

<file path=docProps/custom.xml><?xml version="1.0" encoding="utf-8"?>
<Properties xmlns="http://schemas.openxmlformats.org/officeDocument/2006/custom-properties" xmlns:vt="http://schemas.openxmlformats.org/officeDocument/2006/docPropsVTypes"/>
</file>