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Torzo problematického altánu u řeky šlo k zemi</w:t>
      </w:r>
    </w:p>
    <w:p>
      <w:pPr/>
      <w:r>
        <w:rPr>
          <w:b w:val="1"/>
          <w:bCs w:val="1"/>
        </w:rPr>
        <w:t xml:space="preserve">Technické služby Frýdek-Místek rozebraly torzo altánku za úřadem práce. Město rozhodlo o jeho likvidaci, protože ho velmi často okupovali lidé bez domova. Oficiálně cyklistický přístřešek s ohništěm tím pádem dlouhodobě neplnil svou původní funkci.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w:t>
      </w:r>
      <w:b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w:t>
      </w:r>
      <w:b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w:t>
      </w:r>
      <w:br/>
    </w:p>
    <w:p>
      <w:pPr/>
      <w:r>
        <w:rPr/>
        <w:t xml:space="preserve">---</w:t>
      </w: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w:t>
      </w:r>
      <w:b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w:t>
      </w:r>
      <w:b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w:t>
      </w:r>
      <w:b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w:t>
      </w:r>
      <w:br/>
    </w:p>
    <w:p>
      <w:pPr/>
      <w:r>
        <w:rPr/>
        <w:t xml:space="preserve">---</w:t>
      </w:r>
    </w:p>
    <w:p>
      <w:pPr>
        <w:pStyle w:val="Heading1"/>
      </w:pPr>
      <w:r>
        <w:rPr>
          <w:sz w:val="36"/>
          <w:szCs w:val="36"/>
        </w:rPr>
        <w:t xml:space="preserve">Město F-M podpoří hokejový klub i v další sezóně</w:t>
      </w:r>
    </w:p>
    <w:p>
      <w:pPr/>
      <w:r>
        <w:rPr>
          <w:b w:val="1"/>
          <w:bCs w:val="1"/>
        </w:rPr>
        <w:t xml:space="preserve">Město Frýdek-Místek opět podepsalo memorandum se zástupci domácího hokejového klubu. Tím byla opět zajištěna finanční podpora města pro klub pro následující sezónu. Formálně se prodloužila původní dohoda, která platila do konce aktuálního ročníku hokejové soutěže.</w:t>
      </w:r>
    </w:p>
    <w:p>
      <w:pPr/>
      <w:r>
        <w:rPr/>
        <w:t xml:space="preserve">Zástupci vedení Frýdku-Místku a hokejových klubů HC Frýdek-Místek  i třineckých Ocelářů opět prodloužili memorandum o spolupráci. To potvrzuje  hlavně finanční podporu klubu ze strany města na další hokejovou sezónu.</w:t>
      </w:r>
    </w:p>
    <w:p>
      <w:pPr/>
      <w:r>
        <w:rPr>
          <w:b w:val="1"/>
          <w:bCs w:val="1"/>
        </w:rPr>
        <w:t xml:space="preserve">Petr Korč (NMFM), primátor Frýdku-Místku:</w:t>
      </w:r>
      <w:r>
        <w:rPr/>
        <w:t xml:space="preserve"> "Frýdek-Místek podporuje obecně sport ve městě a je bez  pochyby, že hokej patří k jedním z těch prioritních sportů. A i když  je našim cílem nejvíce těch prostředků dávat právě do mládeže, tak ta musí mít  své vzory. A díky tomu, že máme takovou krásnou halu, tak to vnímáme, že spolupráce  mládežnického a dospělého hokeje dává smysl. Ta hala je naplněna, zároveň mají  děti vzory a myslím si, že je to všeobecně prospěšné."</w:t>
      </w:r>
    </w:p>
    <w:p>
      <w:pPr/>
      <w:r>
        <w:rPr>
          <w:b w:val="1"/>
          <w:bCs w:val="1"/>
        </w:rPr>
        <w:t xml:space="preserve">Petr Popelář, předseda klubu HC  Frýdek-Místek:</w:t>
      </w:r>
      <w:r>
        <w:rPr/>
        <w:t xml:space="preserve"> "Je to už poněkolikáté, co jsme se s městem Frýdek-Místek  dohodli na pokračování spolupráce a jsem samozřejmě velmi rád, protože si  myslím, že ta spolupráce je prospěšná jak pro Oceláře Třince, tak pro město a  hokejový klub tady ve Frýdku-Místku. Protože je tady možnost hrát Šance Ligu,  profesionální soutěž. Jak už tady dneska jednou zaznělo, mladí kluci a holky  potřebují vidět své vzory. Vidět, že to, co dělají má smysl, kam se mohou  dostat s tím sportem, který dělají. Takže já jsem velmi rád, že i příští sezonu  budeme v té práci pokračovat."</w:t>
      </w:r>
    </w:p>
    <w:p>
      <w:pPr/>
      <w:r>
        <w:rPr/>
        <w:t xml:space="preserve">Memorandum má udržet podporu dospělým hokejistům do  maximálně sedmi milionů korun na sezónu 2024/2025. Dále má udržet stávající  finanční podporu pro mládežnický hokej.</w:t>
      </w:r>
      <w:br/>
    </w:p>
    <w:p>
      <w:pPr/>
      <w:r>
        <w:rPr>
          <w:b w:val="1"/>
          <w:bCs w:val="1"/>
        </w:rPr>
        <w:t xml:space="preserve">Michal Bobok, manažer mládeže HC  Frýdek-Místek:</w:t>
      </w:r>
      <w:r>
        <w:rPr/>
        <w:t xml:space="preserve"> "Ta spolupráce určitě pro nás je kladná, máme dostatek dětí.  Máme ohlas po celé republice. Ta spolupráce je kladná i v počtech dětí.  Přichází stále noví a noví. Vidíme tu spolupráci s Třincem, takže to má i  dobrý ohlas ve městě, pro rodiče."</w:t>
      </w:r>
    </w:p>
    <w:p>
      <w:pPr/>
      <w:r>
        <w:rPr>
          <w:b w:val="1"/>
          <w:bCs w:val="1"/>
        </w:rPr>
        <w:t xml:space="preserve">Petr Korč (NMFM), primátor Frýdku-Místku:</w:t>
      </w:r>
      <w:r>
        <w:rPr/>
        <w:t xml:space="preserve"> "Vždycky je důležité to, že je to nejenom ten konkrétní  sport, ale když vznikne komunita a lidé se věnují něčemu, co je baví. Ty děti  mají hlavně pohyb, mají motivaci. A zároveň to vnímají v širších souvislostech.  Je to vždycky dobře. Takže to vnímáme asi obecně, že jakýkoliv pohyb, jakákoliv  sportovní aktivita, sounáležitost a komunita, je vždycky dobře."</w:t>
      </w:r>
    </w:p>
    <w:p>
      <w:pPr/>
      <w:r>
        <w:rPr/>
        <w:t xml:space="preserve">Město aktuálně pracuje na přípravě projektu, který určí prioritní  sporty. Ty budou mít zajištěnu pravidelnou finanční podporu.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2026-02-01T19:47:14+01:00</dcterms:created>
  <dcterms:modified xsi:type="dcterms:W3CDTF">2026-02-01T19:47:14+01:00</dcterms:modified>
</cp:coreProperties>
</file>

<file path=docProps/custom.xml><?xml version="1.0" encoding="utf-8"?>
<Properties xmlns="http://schemas.openxmlformats.org/officeDocument/2006/custom-properties" xmlns:vt="http://schemas.openxmlformats.org/officeDocument/2006/docPropsVTypes"/>
</file>