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se zaměřila na protipovodňovou ochranu</w:t>
      </w:r>
    </w:p>
    <w:p>
      <w:pPr/>
      <w:r>
        <w:rPr>
          <w:b w:val="1"/>
          <w:bCs w:val="1"/>
        </w:rPr>
        <w:t xml:space="preserve">Bezpečnost obyvatel je pro každé město to nejdůležitější. Ostrava se proto spojila s hasičským záchranným sborem a vznikl soubor protipovodňových opatření, který obsahuje nejen nové a modernizované mapové údaje, ale také byl například doplněn a vylepšen systém varování obyvatelstva.</w:t>
      </w:r>
    </w:p>
    <w:p>
      <w:pPr/>
      <w:r>
        <w:rPr/>
        <w:t xml:space="preserve">V roce 1997 zasáhla Ostravu katastrofální povodeň, která napáchala obrovské škody a zahynulo při  ní i mnoho lidí. V dalších letech následovalo ještě několik menších lokálních záplav, na které už bylo město lépe a lépe připraveno. V současné době je situace nejlepší, protože byl dokončen nový projekt s názvem Protipovodňová opatření ve městě Ostrava. </w:t>
      </w:r>
    </w:p>
    <w:p>
      <w:pPr/>
      <w:r>
        <w:rPr>
          <w:b w:val="1"/>
          <w:bCs w:val="1"/>
        </w:rPr>
        <w:t xml:space="preserve">Jan Dohnal, primátor Ostravy: </w:t>
      </w:r>
      <w:r>
        <w:rPr/>
        <w:t xml:space="preserve">„Dlouhodobě a systematicky podporujeme veškeré aktivity vedoucí k zajištění bezpečnosti ve  městě. Dokončený projekt nabídne účinnější systém pomoci v době povodní, což je pro tyto  mimořádné situace zásadní a poskytne významnější možnosti ochrany osob a majetku na území  Ostravy v krizové době."</w:t>
      </w:r>
    </w:p>
    <w:p>
      <w:pPr/>
      <w:r>
        <w:rPr/>
        <w:t xml:space="preserve">V první části projektu byly vypracovány digitální povodňové plány jednotlivých městských částí,  současně byly aktualizovány digitální povodňové plány obvodů.</w:t>
      </w:r>
    </w:p>
    <w:p>
      <w:pPr/>
      <w:r>
        <w:rPr>
          <w:b w:val="1"/>
          <w:bCs w:val="1"/>
        </w:rPr>
        <w:t xml:space="preserve">Aleš Boháč, náměstek primátora Ostravy:</w:t>
      </w:r>
      <w:r>
        <w:rPr/>
        <w:t xml:space="preserve"> „Výhodou digitálních povodňových plánů je okamžitá dostupnost kýžené informace pro  povodňové orgány. V případě zasedání povodňových komisí a řešení krizových situací tak mají  zúčastnění potřebné informace na jednom místě a aktuální v daném čase. Naleznou zde například  plné kontaktní údaje jednotlivých povodňových komisí sousedních obcí, správce vodních toků,  stupně povodňové aktivity, včetně způsobu vyhlašování, ohrožená místa, objekty, profily vodních  toků, způsoby zabezpečení ochranných prostředků, dopravy."</w:t>
      </w:r>
    </w:p>
    <w:p>
      <w:pPr/>
      <w:r>
        <w:rPr/>
        <w:t xml:space="preserve">Digitální povodňové  plány mají přímé napojení na povodňový informační systém povis.cz , který je pravidelně  aktualizován.</w:t>
      </w:r>
    </w:p>
    <w:p>
      <w:pPr/>
      <w:r>
        <w:rPr>
          <w:b w:val="1"/>
          <w:bCs w:val="1"/>
        </w:rPr>
        <w:t xml:space="preserve">Jiří Němčík, náměstek ředitele HZS MS kraje:</w:t>
      </w:r>
      <w:r>
        <w:rPr/>
        <w:t xml:space="preserve"> „Cílem projektu je zvýšení připravenosti orgánů krizového řízení a povodňových orgánů,  zabezpečení poskytování včasných a aktuálních informací, zvýšení kvality zpracovaných  povodňových plánů, rozšíření a zkvalitnění varovného systému a včasné a správné provedení  varování a prvotního tísňového informování obyvatelstva v oblastech ohrožených povodněmi."</w:t>
      </w:r>
    </w:p>
    <w:p>
      <w:pPr/>
      <w:r>
        <w:rPr/>
        <w:t xml:space="preserve"> Druhá část projektu zahrnula modernizaci a dostavbu jednotného systému varování a vyrozumění.  Pořízeno bylo 88 elektronických sirén, z toho šest bylo vybudováno v nových lokalitách,</w:t>
      </w:r>
    </w:p>
    <w:p>
      <w:pPr/>
      <w:r>
        <w:rPr/>
        <w:t xml:space="preserve">---</w:t>
      </w:r>
    </w:p>
    <w:p>
      <w:pPr>
        <w:pStyle w:val="Heading1"/>
      </w:pPr>
      <w:r>
        <w:rPr>
          <w:sz w:val="36"/>
          <w:szCs w:val="36"/>
        </w:rPr>
        <w:t xml:space="preserve">Ostrava podpoří vznik bytů z nebytových prostor</w:t>
      </w:r>
    </w:p>
    <w:p>
      <w:pPr/>
      <w:r>
        <w:rPr>
          <w:b w:val="1"/>
          <w:bCs w:val="1"/>
        </w:rPr>
        <w:t xml:space="preserve">Ostrava i v letošním roce nabídne majitelům nejrůznějších nebytových nebo zanedbaných prostor finance na jejich přeměnu v byty. Město také přispívá městským obvodům, které mohu za peníze na rozvojbytového fondu  zrekonstruovat své byty.</w:t>
      </w:r>
    </w:p>
    <w:p>
      <w:pPr/>
      <w:r>
        <w:rPr/>
        <w:t xml:space="preserve">Ostrava se snaží rozšířit nabídku nájemního a dostupného bydlení a proto znovu nabídne možnost financování vzniku bytů v obnovených, dlouhodobě opuštěných  nebytových prostorách ve městě. Program podporuje obnovu a znovuoživení dlouhodobě opuštěných budov či jednotek.</w:t>
      </w:r>
    </w:p>
    <w:p>
      <w:pPr/>
      <w:r>
        <w:rPr>
          <w:b w:val="1"/>
          <w:bCs w:val="1"/>
        </w:rPr>
        <w:t xml:space="preserve">Hana Tichánková, náměstkyně primátora Ostravy:</w:t>
      </w:r>
      <w:r>
        <w:rPr/>
        <w:t xml:space="preserve"> „Cíl programu je v podstatě dvojí. Jednak chceme smysluplně do života vracet prostory, které  nebyly minimálně po dobu jednoho roku využívány. Stejně tak chceme rozšířit nabídku  dostupných nájemních bytů, v rámci programu budou byty nabízeny na úrovni 70 procent  průměrného nájemného na území města. Už v první výzvě programu jsme podpořili v roce 2023  částkou 8,1 milionů korun vznik celkem 40 bytů."</w:t>
      </w:r>
    </w:p>
    <w:p>
      <w:pPr/>
      <w:r>
        <w:rPr/>
        <w:t xml:space="preserve">Žadatelem o zmíněnou dotaci může být vlastník či spoluvlastník objektu. Příspěvek města je 5 tisíc korun/m²  do výše až 350 tisíc  korun za byt. Jeden žadatel může získat maximálně 3 miliony korun. Město ale také přispívá na renovaci bytů v majetku obvodů. </w:t>
      </w:r>
    </w:p>
    <w:p>
      <w:pPr/>
      <w:r>
        <w:rPr>
          <w:b w:val="1"/>
          <w:bCs w:val="1"/>
        </w:rPr>
        <w:t xml:space="preserve">Lucie Baránková, Vilamová, náměstkyně primátora Ostravy: </w:t>
      </w:r>
      <w:r>
        <w:rPr/>
        <w:t xml:space="preserve">"Ostrava každý rok vyčleňuje ze svého Fondu na obnovu bytů a bytových fondů v průměru 50 milionů korun. V roce 2024 je ta částka vyšší - 60 milionů a je to proto, aby městské obvody mohly čerpat na obnovu bytů." </w:t>
      </w:r>
    </w:p>
    <w:p>
      <w:pPr/>
      <w:r>
        <w:rPr/>
        <w:t xml:space="preserve">Pro soukromé majitelů objektů je lhůta pro podávání  žádostí stanovena od 8. února 2024 do 8. dubna 2024. Detailní informace naleznou  zájemci na webu města.</w:t>
      </w:r>
    </w:p>
    <w:p>
      <w:pPr/>
      <w:r>
        <w:rPr/>
        <w:t xml:space="preserve">---</w:t>
      </w:r>
    </w:p>
    <w:p>
      <w:pPr>
        <w:pStyle w:val="Heading1"/>
      </w:pPr>
      <w:r>
        <w:rPr>
          <w:sz w:val="36"/>
          <w:szCs w:val="36"/>
        </w:rPr>
        <w:t xml:space="preserve">OZO věnuje výnos Reuse centra na zelené projekty</w:t>
      </w:r>
    </w:p>
    <w:p>
      <w:pPr/>
      <w:r>
        <w:rPr>
          <w:b w:val="1"/>
          <w:bCs w:val="1"/>
        </w:rPr>
        <w:t xml:space="preserve">Ostravská odpadová společnost OZO znovu podpoří zelené projekty. Využije k tomu finance, které získala prostřednictvím Reuse centra, kde končí věci, kterých se někdo chce zbavit. Projekty musejí být zaměřené na výsadbu nebo údržbu veřejné zeleně na území města.</w:t>
      </w:r>
    </w:p>
    <w:p>
      <w:pPr/>
      <w:r>
        <w:rPr/>
        <w:t xml:space="preserve">Reuce centrum otevřela společnost OZO Ostrava v roce 2020 a ukázalo se, že šlo o výborný nápad. Lidé se tak mohu zbavit funkčních věcí, které už sami nepotřebují, ale někdo jiný je ještě využije. Symbolické tržby za tyto věci putují na zelené projekty. Letos to bude rekordních více než 1 a půl milionu korun za 61 tisíc předmětů.</w:t>
      </w:r>
    </w:p>
    <w:p>
      <w:pPr/>
      <w:r>
        <w:rPr>
          <w:b w:val="1"/>
          <w:bCs w:val="1"/>
        </w:rPr>
        <w:t xml:space="preserve">Vladimíra Karasová, mluvčí OZO: </w:t>
      </w:r>
      <w:r>
        <w:rPr/>
        <w:t xml:space="preserve">"Žadatelem mohou být firmy, organizace i zájmové spolky, které se rozhodnou někde nějaký pozemek zkrášlit novou výsadbou." </w:t>
      </w:r>
    </w:p>
    <w:p>
      <w:pPr/>
      <w:r>
        <w:rPr/>
        <w:t xml:space="preserve">Se svým „zeleným“ projektem se mohou do konce února o příspěvek ve výši 50-200 tisíc Kč přihlásit  právnické osoby veřejného i soukromého sektoru, které působí ve svozové oblasti OZO.</w:t>
      </w:r>
    </w:p>
    <w:p>
      <w:pPr/>
      <w:r>
        <w:rPr>
          <w:b w:val="1"/>
          <w:bCs w:val="1"/>
        </w:rPr>
        <w:t xml:space="preserve">Aleš Boháč, náměstek primátora Ostravy:</w:t>
      </w:r>
      <w:r>
        <w:rPr/>
        <w:t xml:space="preserve"> "Jsme rádi, že ostravské Reuse centrum je v ČR jedním z prvních pilotních projektů a ukazuje se, že lidé tam ty nepotřebné předměty nejen nosí, aby jim dali druhou šanci, ale také je kupují a používají." </w:t>
      </w:r>
    </w:p>
    <w:p>
      <w:pPr/>
      <w:r>
        <w:rPr/>
        <w:t xml:space="preserve">Úspěšní žadatelé budou vybráni v březnu. Potom budou mít čas do konce října 2024 svůj nápad realizovat na veřejně přístupných místech  na území statutárního města Ostravy a na doložení souhlasu vlastníka pozemku. Vloni OZO podpořilo 9 projektů celkovou částkou 1 milion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2025-12-26T23:39:58+01:00</dcterms:created>
  <dcterms:modified xsi:type="dcterms:W3CDTF">2025-12-26T23:39:58+01:00</dcterms:modified>
</cp:coreProperties>
</file>

<file path=docProps/custom.xml><?xml version="1.0" encoding="utf-8"?>
<Properties xmlns="http://schemas.openxmlformats.org/officeDocument/2006/custom-properties" xmlns:vt="http://schemas.openxmlformats.org/officeDocument/2006/docPropsVTypes"/>
</file>