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w:t>
      </w:r>
      <w:r>
        <w:rPr>
          <w:b w:val="1"/>
          <w:bCs w:val="1"/>
        </w:rPr>
        <w:t xml:space="preserve"> </w:t>
      </w:r>
      <w:r>
        <w:rPr/>
        <w:t xml:space="preserve">O tyto hodnoty budou zálohy na služby navýšeny plošně u všech nájemců, a to s účinností od 1. února tohoto roku. Nájemci mohou očekávat doručení evidenčních listů s novou výši záloh v týdnu od 15. do 19. ledna. Proto bych všem doporučil, aby dbali na výběr svých poštovních schránek a podle výše záloh upravili své trvalé platební příkazy, inkasní limity a tak podobně, abychom se vyhnuli případným komplikacím s úhradami těch plateb.”</w:t>
      </w:r>
    </w:p>
    <w:p>
      <w:pPr/>
      <w:r>
        <w:rPr/>
        <w:t xml:space="preserve">Proč dochází ke změnám záloh zrovna od února?</w:t>
      </w:r>
    </w:p>
    <w:p>
      <w:pPr/>
      <w:r>
        <w:rPr>
          <w:b w:val="1"/>
          <w:bCs w:val="1"/>
        </w:rPr>
        <w:t xml:space="preserve">Lukáš Lhotský, ředitel MRA Havířov: </w:t>
      </w:r>
      <w:r>
        <w:rPr/>
        <w:t xml:space="preserve">“Je to vlastně v nejkratší době po té, co jsme zjistili, jaké ceny jsou pro příští rok vyhlášeny a je to z toho důvodu, abychom ty náklady na ty služby rozložili v co nejdelším čase, aby ti nájemci si v uvozovkách spořili na těch zálohách na každý měsíc a nevznikaly až na konci roku vysoké nedoplatky, nebo pro případ, že bychom k tomu navýšení záloh přikročili později, tak by to navýšení muselo být skokově vyšší."</w:t>
      </w:r>
    </w:p>
    <w:p>
      <w:pPr/>
      <w:r>
        <w:rPr/>
        <w:t xml:space="preserve">Nový výměr už přišel také manželům Vlčkovým. Zálohy se jim zvednou o 700 korun měsíčně.</w:t>
      </w:r>
    </w:p>
    <w:p>
      <w:pPr/>
      <w:r>
        <w:rPr>
          <w:b w:val="1"/>
          <w:bCs w:val="1"/>
        </w:rPr>
        <w:t xml:space="preserve">Ivana Vlčková, nájemnice: </w:t>
      </w:r>
      <w:r>
        <w:rPr/>
        <w:t xml:space="preserve">“Včera jsem vytáhla ze schránky nový výměr a celkově nám to vychází přes 700 korun více oproti minulému výměru. Člověk to musí vzít tak, jak to je. Já vím, že za to nemůže MRA, ale dodavatelé, kteří zvyšují ty ceny. Jsme důchodci oba dva, já se snažím být ještě aktivní v důchodu, manžel taky,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“Tyto dotazy vznikají vždy, kdy je ukončeno vyúčtování. Je to lidem rozesláno do schránek, oni si to přečtou a oni se domnívají, že když vidí ty náměry na svých rozdělovačích topných nákladů, že mají díky v řádech desítek a najednou mají dopočítávané stovky až tisíce dílků.</w:t>
      </w:r>
      <w:r>
        <w:rPr>
          <w:b w:val="1"/>
          <w:bCs w:val="1"/>
        </w:rPr>
        <w:t xml:space="preserve"> </w:t>
      </w:r>
      <w:r>
        <w:rPr/>
        <w:t xml:space="preserve">Tohle vychází z legislativy, kdy ten byt je neustále vytápěný. Je vytápěn sousedy, stupačkami a ten nájemce nemůže předpokládat, že když vypíná radiátor, že bude mít v bytě teplotu, jako venku. Ten byt bude mít vždy více méně komfortní teplotu třeba kolem 19, 20 stupňů, byť ty radiátory jsou vypnuté. Náklady na teplo jsou rozděleny poměrovým způsobem padesát na padesát. To znamená 50% nákladů na vytápění jde z podlahové plochy, 50% nákladů jde podle rozdělovače topných nákladů.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pStyle w:val="Heading1"/>
      </w:pPr>
      <w:r>
        <w:rPr>
          <w:sz w:val="36"/>
          <w:szCs w:val="36"/>
        </w:rPr>
        <w:t xml:space="preserve">Rybník Pašůvka se stal hitem pro přírodní bruslení</w:t>
      </w:r>
    </w:p>
    <w:p>
      <w:pPr/>
      <w:r>
        <w:rPr>
          <w:b w:val="1"/>
          <w:bCs w:val="1"/>
        </w:rPr>
        <w:t xml:space="preserve">Český rybářský svaz dokončil v minulém roce rozsáhlou revitalizaci rybníka Pašůvka v Horní Suché na Karvinsku. Svaz veřejně slíbil, že v zimě bude opět rybník sloužit k bruslení a tak se i stalo.</w:t>
      </w:r>
    </w:p>
    <w:p>
      <w:pPr/>
      <w:r>
        <w:rPr/>
        <w:t xml:space="preserve">Jakmile rybník Pašůvka dostatečně zamrzl, lidé shrnuli sníh a plocha se ihned stala hitem pro přírodní bruslení pro lidi z Havířova i Horní Suché. Dlouhé roky to nebylo možné, protože rybník byl neudržovaný. O nápravu se postaral Český rybářský svaz, který slíbil, že na podzim udělá vždy výlov ryb a nechá plochu pro zábavu.</w:t>
      </w:r>
    </w:p>
    <w:p>
      <w:pPr/>
      <w:r>
        <w:rPr>
          <w:b w:val="1"/>
          <w:bCs w:val="1"/>
        </w:rPr>
        <w:t xml:space="preserve">Rostislav Trybuček, jednatel ČRS pro Severní Moravu a Slezsko:</w:t>
      </w:r>
      <w:r>
        <w:rPr/>
        <w:t xml:space="preserve"> “Já jsem přesně počítal s tím, že pro ty lidi ze Suché i z Havířova to bude velice příjemné tam bruslit. Protože tam není teď co rušit, ryby tam nejsou. Prostě je to tak, jak jsme řekli.” </w:t>
      </w:r>
    </w:p>
    <w:p>
      <w:pPr/>
      <w:r>
        <w:rPr>
          <w:b w:val="1"/>
          <w:bCs w:val="1"/>
        </w:rPr>
        <w:t xml:space="preserve">anketa: </w:t>
      </w:r>
      <w:r>
        <w:rPr/>
        <w:t xml:space="preserve">“Líbí se mi to tady hodně, jezdíme tady od té doby, co to zamrzlo. Je to celkem velká plocha a mohu si tady s kámoši zahrát i hokej. Dokud bude led a bude to bezpečné, tak bych se pokusil tady chodit. Doufám, že to dlouho vydrží a neroztaje to hned.” </w:t>
      </w:r>
    </w:p>
    <w:p>
      <w:pPr/>
      <w:r>
        <w:rPr>
          <w:b w:val="1"/>
          <w:bCs w:val="1"/>
        </w:rPr>
        <w:t xml:space="preserve">anketa: </w:t>
      </w:r>
      <w:r>
        <w:rPr/>
        <w:t xml:space="preserve">“Já jsem tady přišel s kamarády si zahrát hokej a zabruslit si, protože chodíme s kamarády i na veřejné bruslení, ale tam se musí platit a tady je to kousek od mého bydliště. Mohu si zahrát hokej, protože ten nejde hrát na zimním stadionu, takže je to lepší, než být na zimním stadionu.”</w:t>
      </w:r>
    </w:p>
    <w:p>
      <w:pPr/>
      <w:r>
        <w:rPr>
          <w:b w:val="1"/>
          <w:bCs w:val="1"/>
        </w:rPr>
        <w:t xml:space="preserve">anketa: </w:t>
      </w:r>
      <w:r>
        <w:rPr/>
        <w:t xml:space="preserve">“Já jsem velmi ráda, že rybník je v zimě připravený na bruslení, že zamrzl vůbec.”</w:t>
      </w:r>
    </w:p>
    <w:p>
      <w:pPr/>
      <w:r>
        <w:rPr>
          <w:b w:val="1"/>
          <w:bCs w:val="1"/>
        </w:rPr>
        <w:t xml:space="preserve">anketa: </w:t>
      </w:r>
      <w:r>
        <w:rPr/>
        <w:t xml:space="preserve">“Přišel jsem z Bludovického kopce a líbí se mi to tady moc, protože je to tady otevřené a moc se mi tady líbí.”</w:t>
      </w:r>
    </w:p>
    <w:p>
      <w:pPr/>
      <w:r>
        <w:rPr>
          <w:b w:val="1"/>
          <w:bCs w:val="1"/>
        </w:rPr>
        <w:t xml:space="preserve">anketa: </w:t>
      </w:r>
      <w:r>
        <w:rPr/>
        <w:t xml:space="preserve">“Je to super, je to zase vrácení se do starých časů. Za těch posledních zim těch mrazivých dnů moc nebylo, takže jsem moc rád. Přišel jsem ze synem a určitě to chci naplno využít, dokud to jde, protože to je super a má to nezapomenutelnou atmosféru. Já jsem spokojený a lidé mohou vidět, že je tady spousta dětí, takže je to super.”</w:t>
      </w:r>
    </w:p>
    <w:p>
      <w:pPr/>
      <w:r>
        <w:rPr>
          <w:b w:val="1"/>
          <w:bCs w:val="1"/>
        </w:rPr>
        <w:t xml:space="preserve">anketa: </w:t>
      </w:r>
      <w:r>
        <w:rPr/>
        <w:t xml:space="preserve">“Jsem z Havířova, přišel jsem tady podruhé a moc mě to tady baví, je to super, krásný led.”</w:t>
      </w:r>
    </w:p>
    <w:p>
      <w:pPr/>
      <w:r>
        <w:rPr/>
        <w:t xml:space="preserve">Bruslaři by měli být ale obezřetní a sledovat počasí, protože na rybníku se neprovádí měření tloušťky ledu. </w:t>
      </w:r>
    </w:p>
    <w:p>
      <w:pPr/>
      <w:r>
        <w:rPr/>
        <w:t xml:space="preserve">---</w:t>
      </w:r>
    </w:p>
    <w:p>
      <w:pPr>
        <w:pStyle w:val="Heading1"/>
      </w:pPr>
      <w:r>
        <w:rPr>
          <w:sz w:val="36"/>
          <w:szCs w:val="36"/>
        </w:rPr>
        <w:t xml:space="preserve">Radnice v Havířově hledá autora neznámé sochy</w:t>
      </w:r>
    </w:p>
    <w:p>
      <w:pPr/>
      <w:r>
        <w:rPr>
          <w:b w:val="1"/>
          <w:bCs w:val="1"/>
        </w:rPr>
        <w:t xml:space="preserve">Radnice v Havířově pátrá po informacích, které by odhalily, komu patří socha chlapce s akordeonem, která se nachází uprostřed ostrůvku malého rybníku v Prostřední Suché. O pomoc žádá i veřejnost.</w:t>
      </w:r>
    </w:p>
    <w:p>
      <w:pPr/>
      <w:r>
        <w:rPr/>
        <w:t xml:space="preserve">V Havířově je mnoho soch, které mají svého autora, název a jsou ve správě odboru školství a kultury. O této soše, která se nachází v zadní části parčíku mezi ulicemi U Pošty a Vodní v Prostřední Suché, se ale neví vůbec nic. </w:t>
      </w:r>
    </w:p>
    <w:p>
      <w:pPr/>
      <w:r>
        <w:rPr>
          <w:b w:val="1"/>
          <w:bCs w:val="1"/>
        </w:rPr>
        <w:t xml:space="preserve">Jana Feberová (SOCDEM), náměstkyně primátora: </w:t>
      </w:r>
      <w:r>
        <w:rPr/>
        <w:t xml:space="preserve">“Od roku 2000 máme udělaný seznam, který mapuje všechny sochy na území města Havířova a je jich zhruba šest desítek, které máme v majetku města a musíme se o ně starat. Ta socha, na kterou dal podnět pan zastupitel, abychom se postarali o opravu, tak to je socha, která není v seznamu a není ani v majetku města. Takže my nemůžeme investovat do opravy, protože existují nějaká autorská práva a věci, abychom to mohli spravovat.”</w:t>
      </w:r>
    </w:p>
    <w:p>
      <w:pPr/>
      <w:r>
        <w:rPr/>
        <w:t xml:space="preserve">A proto se město obrací i na veřejnost, zda nemá k soše nějaké bližší informace.</w:t>
      </w:r>
    </w:p>
    <w:p>
      <w:pPr/>
      <w:r>
        <w:rPr>
          <w:b w:val="1"/>
          <w:bCs w:val="1"/>
        </w:rPr>
        <w:t xml:space="preserve">Dagmar Mertová, odbor školství a kultury: </w:t>
      </w:r>
      <w:r>
        <w:rPr/>
        <w:t xml:space="preserve">“Momentálně jsou možnosti takové, že poté, co jsme prozkoumali archivy majetkoprávního odboru, tak jsme se obrátili na Úřad pro zastupování státu ve věcech majetkových. Tam ale z důvodu, že právě neznáme autora a název sochy, tak nemohly být učiněny další kroky. Z toho důvodu jsme se obrátili na ministerstvo kultury, jelikož pozemek, na kterém se socha nachází byl převeden v roce 1991 z majetku státu do majetku obce. Na veřejnost jsme se obrátili hlavně z toho důvodu, že bychom chtěli co nejrychleji tuto kauzu vyřešit. Sochu případně, že by bylo možné, převést do majetku města a opravit a přinést tak další přírůstek do sbírky kulturních předmětů v majetku města.”</w:t>
      </w:r>
    </w:p>
    <w:p>
      <w:pPr/>
      <w:r>
        <w:rPr/>
        <w:t xml:space="preserve">Jakékoliv informace o soše mohou lidé nahlásit na odboru školství a kultury na tel. č. 596 803 109.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2026-04-28T02:23:40+02:00</dcterms:created>
  <dcterms:modified xsi:type="dcterms:W3CDTF">2026-04-28T02:23:40+02:00</dcterms:modified>
</cp:coreProperties>
</file>

<file path=docProps/custom.xml><?xml version="1.0" encoding="utf-8"?>
<Properties xmlns="http://schemas.openxmlformats.org/officeDocument/2006/custom-properties" xmlns:vt="http://schemas.openxmlformats.org/officeDocument/2006/docPropsVTypes"/>
</file>