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Vykolejený vak po nehodě v Dolní Lutyni bude vyprošťovat speciální tank</w:t>
      </w:r>
    </w:p>
    <w:p>
      <w:pPr/>
      <w:r>
        <w:rPr>
          <w:b w:val="1"/>
          <w:bCs w:val="1"/>
        </w:rPr>
        <w:t xml:space="preserve">Na železničním přejezdu v Dolní Lutyni na Karvinsku se brzy ráno stala tragická nehoda. Osobní vlak se tam srazil s nákladním automobilem. Při srážce zemřel strojvedoucí, podle Správy železnic 19 lidí utrpělo lehká a středně těžká zranění.</w:t>
      </w:r>
    </w:p>
    <w:p>
      <w:pPr/>
      <w:r>
        <w:rPr/>
        <w:t xml:space="preserve">Nehoda se stala v Dolní Lutyni v úseku Bohumín–Dětmarovice před šestou hodinou ranní na železničním přejezdu, který je vybaven světelnou signalizací a závorami. Na místě zasahovaly všechny složky integrovaného záchranného systému.</w:t>
      </w:r>
    </w:p>
    <w:p>
      <w:pPr/>
      <w:r>
        <w:rPr>
          <w:b w:val="1"/>
          <w:bCs w:val="1"/>
        </w:rPr>
        <w:t xml:space="preserve">Soňa Štětínská, mluvčí PČR MSK</w:t>
      </w:r>
      <w:r>
        <w:rPr/>
        <w:t xml:space="preserve">: "Co se týká příčin této kolize, budeme se jí zabývat. Budeme zjišťovat veškeré okolnosti a informace toho střetu. Podle dosud zjištěných informací měl  řidič tohoto nákladního vozidla přejíždět přes železniční přejezd, kdy zůstal z nezjištěných příčin zůstal na něm stát a v tu dobu došlo ke střetu s právě projíždějícím vlakem."</w:t>
      </w:r>
    </w:p>
    <w:p>
      <w:pPr/>
      <w:r>
        <w:rPr/>
        <w:t xml:space="preserve">Celou událost sledovali i svědci žijící poblíž.</w:t>
      </w:r>
    </w:p>
    <w:p>
      <w:pPr/>
      <w:r>
        <w:rPr>
          <w:b w:val="1"/>
          <w:bCs w:val="1"/>
        </w:rPr>
        <w:t xml:space="preserve">Zuzana, svědkyně:</w:t>
      </w:r>
      <w:r>
        <w:rPr/>
        <w:t xml:space="preserve"> "Jel kamioňák a vezl vrtací soupravu na návěsu, ale byl nízko a sekl se v tom zlomu, když to chtěli hydraulikou zvednout, tak se spustili závory, jel vlak, on uskočil a vlak nabral tu vrtací soupravu a rozšrotoval celou mašinu."</w:t>
      </w:r>
    </w:p>
    <w:p>
      <w:pPr/>
      <w:r>
        <w:rPr/>
        <w:t xml:space="preserve">Ve vlaku z Návsí do Prahy v té době cestovalo  šest desítek lidí. Mezi nimi byla i dvaatřicetiletá Kateřina Cyříková, která cestovala do práce. V době nárazu seděla v prvním vagonu ve směru jízdy.</w:t>
      </w:r>
    </w:p>
    <w:p>
      <w:pPr/>
      <w:r>
        <w:rPr>
          <w:b w:val="1"/>
          <w:bCs w:val="1"/>
        </w:rPr>
        <w:t xml:space="preserve">Kateřina Cyříková, cestující: </w:t>
      </w:r>
      <w:r>
        <w:rPr/>
        <w:t xml:space="preserve">"Jsem cítila náraz, začala vypadávat skla, okna, panika, vlak se překlopil na polovinu strany, cítila jsem že mám naražená žebra, ruku vykloubenou, monokl, ret rozseklý. Já jsem seděla s paní, ta měla paniku, myslela si, že jsem umřela, protože jsem měla hlavu pod sedačkou, abych se nebouchla do hlavy.” </w:t>
      </w:r>
    </w:p>
    <w:p>
      <w:pPr/>
      <w:r>
        <w:rPr>
          <w:b w:val="1"/>
          <w:bCs w:val="1"/>
        </w:rPr>
        <w:t xml:space="preserve">Kamila Langerová, mluvčí HZS MSK</w:t>
      </w:r>
      <w:r>
        <w:rPr/>
        <w:t xml:space="preserve">: "Práce hasičů spočívala především ve vyproštění zraněných osob, ty byly vyproštěny bez použití hydraulického vyprošťovacího zařízení a předány do péče zdravotnické záchranné službě."</w:t>
      </w:r>
    </w:p>
    <w:p>
      <w:pPr/>
      <w:r>
        <w:rPr/>
        <w:t xml:space="preserve">Osoby, které nebyly zraněny, byl evakuovány do autobusu hasičů.</w:t>
      </w:r>
    </w:p>
    <w:p>
      <w:pPr/>
      <w:r>
        <w:rPr>
          <w:b w:val="1"/>
          <w:bCs w:val="1"/>
        </w:rPr>
        <w:t xml:space="preserve">Dagmar Fišerová, psycholožka HZS MSK</w:t>
      </w:r>
      <w:r>
        <w:rPr/>
        <w:t xml:space="preserve">: "Bylo nejdůležitější jim předat základní informace, co se s nimi teď děje, jak se dostanou k osobním věcem a jak se dostanou domů."</w:t>
      </w:r>
    </w:p>
    <w:p>
      <w:pPr/>
      <w:r>
        <w:rPr/>
        <w:t xml:space="preserve">Správa železnic bude nyní celou situaci posuzovat, na místo míří speciální vyprošťovací tank z Přerova.</w:t>
      </w:r>
    </w:p>
    <w:p>
      <w:pPr/>
      <w:r>
        <w:rPr/>
        <w:t xml:space="preserve">Po dobu odstraňování následků provoz na trati stál, mezi Bohumínem a Karvinou byla zavedena náhradní autobusová doprava.</w:t>
      </w:r>
      <w:b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r>
        <w:rPr/>
        <w:t xml:space="preserve">Krátké zprávy 24. 1. 2024 16.00 - 1</w:t>
      </w:r>
    </w:p>
    <w:p>
      <w:pPr/>
      <w:r>
        <w:rPr/>
        <w:t xml:space="preserve">Ostravská zoo bilancuje loňský rok. Navštívilo ji rekordních více jak 612 tisíc lidí. Na konci roku 2023 chovala Zoo  zhruba 6 600 jedinců. Největší stavbou loňského roku byl parkovací dům, který nabízí bezmála 200 parkovacích  míst a změnilo se také logo zoologické zahrady.</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Přestávky na NJ škole plní místo mobilů fotbálek</w:t>
      </w:r>
    </w:p>
    <w:p>
      <w:pPr/>
      <w:r>
        <w:rPr>
          <w:b w:val="1"/>
          <w:bCs w:val="1"/>
        </w:rPr>
        <w:t xml:space="preserve">Zahrát si o přestávce stolní fotbal, místo, dnes standardního, koukání do mobilu. To je možnost, kterou mají děti v jedné z novojičínských základních škol. Herní stoly se tu na chodbách objevily před pár dny.</w:t>
      </w:r>
    </w:p>
    <w:p>
      <w:pPr/>
      <w:r>
        <w:rPr/>
        <w:t xml:space="preserve">Přestávky jsou asi pro mnohé nejoblíbenější součástí školního dne, v novojičínské základní škole Jubilejní se teď na ně těší ještě o něco více. Na chodbách školy se objevily stolní fotbaly. </w:t>
      </w:r>
    </w:p>
    <w:p>
      <w:pPr/>
      <w:r>
        <w:rPr>
          <w:b w:val="1"/>
          <w:bCs w:val="1"/>
        </w:rPr>
        <w:t xml:space="preserve">žáci ZŠ Jubilejní Nový Jičín:</w:t>
      </w:r>
    </w:p>
    <w:p>
      <w:pPr/>
      <w:r>
        <w:rPr/>
        <w:t xml:space="preserve">“Pan ředitel nám to dal, aby děti třeba odehnal od těch mobilů.”</w:t>
      </w:r>
    </w:p>
    <w:p>
      <w:pPr/>
      <w:r>
        <w:rPr/>
        <w:t xml:space="preserve">“jsme tu, když se třeba nudíme a nebo nechceme být na mobilu.” </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t xml:space="preserve">---</w:t>
      </w:r>
    </w:p>
    <w:p>
      <w:pPr/>
      <w:r>
        <w:rPr/>
        <w:t xml:space="preserve">Více než tři stovky gastroprovozů v MS kraji se zapojily do projektu „</w:t>
      </w:r>
      <w:hyperlink r:id="rId7" w:history="1">
        <w:r>
          <w:rPr/>
          <w:t xml:space="preserve">tridimgastro.cz</w:t>
        </w:r>
      </w:hyperlink>
      <w:r>
        <w:rPr/>
        <w:t xml:space="preserve">“ Kuchyňský odpad se sváží do bioplynových stanic  Rapotín a Vyškov. Separované kuchyňské zbytky tak  nekončí na skládkách, ale slouží k výrobě nízkoemisního biometanu, elektřiny a tepla. </w:t>
      </w:r>
    </w:p>
    <w:p>
      <w:pPr/>
      <w:br/>
      <w:r>
        <w:rPr/>
        <w:t xml:space="preserve">---</w:t>
      </w:r>
    </w:p>
    <w:p>
      <w:pPr>
        <w:pStyle w:val="Heading1"/>
      </w:pPr>
      <w:r>
        <w:rPr>
          <w:sz w:val="36"/>
          <w:szCs w:val="36"/>
        </w:rPr>
        <w:t xml:space="preserve">Dernisáž Pavla Nogy byla ukončena komentovanou prohlídkou</w:t>
      </w:r>
    </w:p>
    <w:p>
      <w:pPr/>
      <w:r>
        <w:rPr>
          <w:b w:val="1"/>
          <w:bCs w:val="1"/>
        </w:rPr>
        <w:t xml:space="preserve">V Galerii města Karviné měli návštěvníci možnost zhlédnout výstavu plakátů grafického designéra Pavla Nogy. Na dernisáži se také uskutečnila komentovaná prohlídka, při které sám autor osobně popisoval, jak jeho tvorba vznikala.</w:t>
      </w:r>
    </w:p>
    <w:p>
      <w:pPr/>
      <w:r>
        <w:rPr/>
        <w:t xml:space="preserve">Galerie města Karviné hostila dalšího významného umělce Pavla Nogu a jeho sbírku vlastních plakátů.  Je významným grafickým designérem, který pořádá česko-polské workshopy, a který se podílí na rozvoji česko-polské spolupráce zejména mezi uměleckými vysokými školami. </w:t>
      </w:r>
    </w:p>
    <w:p>
      <w:pPr/>
      <w:r>
        <w:rPr>
          <w:b w:val="1"/>
          <w:bCs w:val="1"/>
        </w:rPr>
        <w:t xml:space="preserve">Pavel Noga, autor výstavy, grafický designér:</w:t>
      </w:r>
      <w:r>
        <w:rPr/>
        <w:t xml:space="preserve"> "To je takové moje hobby, spojovat Poláky a Čechy. Já mám rád plakát, který se jmenuje Blízko i daleko. To je zrovna plakát o mém projektu česko-polském, kde si říkám, že žijeme blízko sebe a mnohdy jsme si strašně vzdálení.” </w:t>
      </w:r>
    </w:p>
    <w:p>
      <w:pPr/>
      <w:r>
        <w:rPr>
          <w:b w:val="1"/>
          <w:bCs w:val="1"/>
        </w:rPr>
        <w:t xml:space="preserve">anketa: návštěvníci dernisáže Pavla Nogy</w:t>
      </w:r>
      <w:r>
        <w:rPr/>
        <w:t xml:space="preserve">: “Jsem tady na tip od kamaráda, moc se těším co uvidím, jestli budu překvapena, doufám, že mile.”  “Jo líbí se mi to. Myslím, že plakáty už nejsou tak v kurzu jak před mnoha lety, ale možná proto je to pěkné.” </w:t>
      </w:r>
    </w:p>
    <w:p>
      <w:pPr/>
      <w:r>
        <w:rPr/>
        <w:t xml:space="preserve">Výstavu by Pavel Noga rád uspořádal v budoucnu znovu.</w:t>
      </w:r>
      <w:br/>
    </w:p>
    <w:p>
      <w:pPr/>
      <w:r>
        <w:rPr>
          <w:b w:val="1"/>
          <w:bCs w:val="1"/>
        </w:rPr>
        <w:t xml:space="preserve">Pavel Noga, autor výstavy, grafický designér</w:t>
      </w:r>
      <w:r>
        <w:rPr/>
        <w:t xml:space="preserve">: "Víte, ty plakáty mají jepičí život, protože jsou vytvářeny pro nějakou událost, ta událost skončí a skončí i jejich život, takže když je po čase vytáhnu, je to takové jejich znovuzrození.” </w:t>
      </w:r>
    </w:p>
    <w:p>
      <w:pPr/>
      <w:r>
        <w:rPr/>
        <w:t xml:space="preserve">V současné době se Pavel Noga věnuje grafické úpravě knih a časopisů.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idimgastr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2026-01-25T10:29:42+01:00</dcterms:created>
  <dcterms:modified xsi:type="dcterms:W3CDTF">2026-01-25T10:29:42+01:00</dcterms:modified>
</cp:coreProperties>
</file>

<file path=docProps/custom.xml><?xml version="1.0" encoding="utf-8"?>
<Properties xmlns="http://schemas.openxmlformats.org/officeDocument/2006/custom-properties" xmlns:vt="http://schemas.openxmlformats.org/officeDocument/2006/docPropsVTypes"/>
</file>