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 kauze veřejných zakázek přibyli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w:t>
      </w:r>
      <w:b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r>
        <w:rPr/>
        <w:t xml:space="preserve">Obyvatelé Moravskoslezského kraje budou mít snazší rozhodování o tom, jestli zvolí fotovoltaiku. Moravskoslezský kraj si totiž jako první region v Česku nechal zhotovit kompletní mapu oslunění celého svého území. Rodiny, firmy i samosprávy tak budou moci snadno zjistit, zda jsou jejich střechy či pozemky vhodné pro umístění solárních panelů.</w:t>
      </w:r>
      <w:br/>
    </w:p>
    <w:p>
      <w:pPr/>
      <w:r>
        <w:rPr/>
        <w:t xml:space="preserve">Poosmé v historii se Letiště Leoše Janáčka Ostrava dostalo nad 300 tisíc odbavených pasažérů za rok. V roce 2023 bylo z ostravského letiště odbaveno 342 932 cestujících. To představuje nárůst oproti předchozímu roku o dvacet procent. Na růstu se podílely lety do všech provozovaných destinací. Letiště se tak dostalo do kladných ekonomických čísel.</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w:t>
      </w:r>
      <w:b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w:t>
      </w:r>
      <w:br/>
      <w:r>
        <w:rPr/>
        <w:t xml:space="preserve">Regionální setkání už proběhla v jiných městech a budou pokračovat i dál na jiných místech několikrát ročně.</w:t>
      </w:r>
    </w:p>
    <w:p>
      <w:pPr/>
      <w:r>
        <w:rPr/>
        <w:t xml:space="preserve">---</w:t>
      </w:r>
    </w:p>
    <w:p>
      <w:pPr/>
      <w:r>
        <w:rPr/>
        <w:t xml:space="preserve">Huť Liberty Ostrava odmítla rozhodnutí Okresního soudu v Ostravě, který jí přikázal platebním rozkazem zaplatit společnosti Tameh Czech přes půl miliardy korun. Spor se tak nyní dostane do soudní síně. Liberty Ostrava má problém platit závazky delší dobu. Tameh skončil kvůli tomu v úpadku.</w:t>
      </w:r>
    </w:p>
    <w:p>
      <w:pPr/>
      <w:r>
        <w:rPr/>
        <w:t xml:space="preserve">---</w:t>
      </w:r>
    </w:p>
    <w:p>
      <w:pPr>
        <w:pStyle w:val="Heading1"/>
      </w:pPr>
      <w:r>
        <w:rPr>
          <w:sz w:val="36"/>
          <w:szCs w:val="36"/>
        </w:rPr>
        <w:t xml:space="preserve">Mladí hasiči se zapojili do soutěže v Horní Suché</w:t>
      </w:r>
    </w:p>
    <w:p>
      <w:pPr/>
      <w:r>
        <w:rPr>
          <w:b w:val="1"/>
          <w:bCs w:val="1"/>
        </w:rPr>
        <w:t xml:space="preserve">Sbor dobrovolných hasičů v Horní Suché uspořádal 1. ročník halové soutěže pro děti v běhu na 60 metrů s překážkami. Na startu samozřejmě nemohla chybět ani družstva z Havířova.</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w:t>
      </w:r>
      <w:b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2026-01-25T10:29:42+01:00</dcterms:created>
  <dcterms:modified xsi:type="dcterms:W3CDTF">2026-01-25T10:29:42+01:00</dcterms:modified>
</cp:coreProperties>
</file>

<file path=docProps/custom.xml><?xml version="1.0" encoding="utf-8"?>
<Properties xmlns="http://schemas.openxmlformats.org/officeDocument/2006/custom-properties" xmlns:vt="http://schemas.openxmlformats.org/officeDocument/2006/docPropsVTypes"/>
</file>