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Nadace OKD ocenila nejlepší projekty roku</w:t>
      </w:r>
    </w:p>
    <w:p>
      <w:pPr/>
      <w:r>
        <w:rPr>
          <w:b w:val="1"/>
          <w:bCs w:val="1"/>
        </w:rPr>
        <w:t xml:space="preserve">Nadace OKD i letos předala ceny za nejlepší neziskové projekty roku. Uznání se dostalo i dvěma spolkům, které pomáhají lidem také v Havířově.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Andělé stromu života chtějí využít  finanční odměnu na školení nových zaměstnanců a na akce pro pozůstalé, které organizují. </w:t>
      </w:r>
    </w:p>
    <w:p>
      <w:pPr/>
      <w:r>
        <w:rPr>
          <w:b w:val="1"/>
          <w:bCs w:val="1"/>
        </w:rPr>
        <w:t xml:space="preserve">Monika Žídková, PR specialistka: </w:t>
      </w:r>
      <w:r>
        <w:rPr/>
        <w:t xml:space="preserve">"Samozřejmě nás to potěšilo moc. Těší nás, že jde vidět naše práce, že o nás veřejnost ví, že má smysl to, co děláme a že to stejně vidí i veřejnost. My jsme mobilní hospic, poskytujeme péči v domácím prostředí lidem, kteří umírají, kteří jsou v poslední fázi života. Poskytujeme jim zdravotní péči, poradenskou činnost, když potřebují terapii, nebo psychickou podporu a poskytujeme ještě odlehčovací službu, kterou poskytujeme těm pečujícím. Lidem, kteří se starají o toho, který umírá. My působíme v celém MSK . Takže ten Havířov je jedno z mnoha míst, ale určitě  je o to zájem a havířovská pobočka je jednou z těch největších, kterou máme.”</w:t>
      </w:r>
    </w:p>
    <w:p>
      <w:pPr/>
      <w:r>
        <w:rPr/>
        <w:t xml:space="preserve">Ocenění si váží i spolek APROPO, který rovněž sídlí v Havířově. </w:t>
      </w:r>
    </w:p>
    <w:p>
      <w:pPr/>
      <w:r>
        <w:rPr>
          <w:b w:val="1"/>
          <w:bCs w:val="1"/>
        </w:rPr>
        <w:t xml:space="preserve">Radim Běleš, místopředseda spolku APROPO: </w:t>
      </w:r>
      <w:r>
        <w:rPr/>
        <w:t xml:space="preserve">“My tento projekt děláme kontinuálně už hodně dlouho a spočívá to v tom, že my vlastně v rámci rekondičního pobytu, který my nějaký uspořádáme, učíme lidi tělesné postižené, jak si řídit svou osobní asistenci. To znamená, aby si mohli sami určovat, kdo o ně může pečovat a aby to byli schopni zvládat ve svém domácím prostředí. Vůbec jsem tady za to ocenění rádi, vůbec jsme to nečekali a ani o tom nevěděli. Jsme překvapení a jsme za to rádi, že ta práce se vyplatí a že má smysl.”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 </w:t>
      </w:r>
    </w:p>
    <w:p>
      <w:pPr/>
      <w:r>
        <w:rPr/>
        <w:t xml:space="preserve">Všech 145 projektů podpořila Nadace částkou 8,3 miliony korun. V současné době už běží nová výzva.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zahájil projekt snižování energetické náročnosti</w:t>
      </w:r>
    </w:p>
    <w:p>
      <w:pPr/>
      <w:r>
        <w:rPr>
          <w:b w:val="1"/>
          <w:bCs w:val="1"/>
        </w:rPr>
        <w:t xml:space="preserve">Havířov chce snižovat spotřebu energií ve svých budovách. Do projektu za 150 milionů korun je zahrnuto 22 objektů. Radnice počítá s roční úsporou ve výši téměř 15 milionů korun. Více o projektu objasnil v rozhovoru primátor Josef Bělica.</w:t>
      </w:r>
    </w:p>
    <w:p>
      <w:pPr/>
      <w:r>
        <w:rPr/>
        <w:t xml:space="preserve">Domovy seniorů, základní školy, nebo kulturní domy. To jsou budovy, které jsou energeticky náročné a kde chce Havířov do roku 2025 provést rozsáhlá energetická opatření. Projekt počítá s fotovoltaikou, s výměnou 19 tisíc osvětlení za led svítidla, nebo osazením více než 4000 radiátorů chytrými termostatickými hlavicemi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"EPC znamená, že jsou to energetické projekty s garantovanou úsporou. My jsme nad tímto přístupem přemýšleli dlouho a první myšlenky vzniky už v roce 2016. Po roce 2018 jsme se touto problematikou začali zabývat poměrně intenzivně, až jsme se dostali do fáze vytvoření pozice energetika na magistrátu a do fáze řešení EPC projektu komplexně pro celé město Havířov.”</w:t>
      </w:r>
    </w:p>
    <w:p>
      <w:pPr/>
      <w:r>
        <w:rPr/>
        <w:t xml:space="preserve">Proč jste se do toho pustili a jaká je ta hlavní myšlenka? Je to úspora energie, ekologie?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“Ono je to kombinace toho všeho, co jste říkala, protože to je jednak komplexní přístup k energetice. My jsme založili se společností ČEZ ESCO společnou firmu ENVEZ, která má přijít do budoucna s řešením, jak vytápět Havířov, ale řekněme, že EPC problematika je v přímé souvislosti s touhle problematikou, protože samozřejmě se jedná o energetické úspory, ze kterých budou ty investice financovány a v rámci těch energetických úspor jsou navržena různá opatření pro různé objekty. Ten projekt je rozsáhlý a jde napříč městem a je to pro nás takový pilot, který budeme realizovat a pak budeme pokračovat dál.”</w:t>
      </w:r>
    </w:p>
    <w:p>
      <w:pPr/>
      <w:r>
        <w:rPr/>
        <w:t xml:space="preserve">Říkáte, že jsou vytipovány určité objekty, kde se chystáte udělat opatření. Takže o jaké objekty se jedná a jaká opatření to budou?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“Jedná se o nějaká opatření. Například na budově magistrátu, jedná se o opatření na budově Slavie, opatření na některých MŠ a ZŠ. Celkem v té první fázi se bude jednat o 22 objektů a ono se nedá říct komplexně, že všude proběhne tohle, protože v každém tom objektu proběhnou jiná opatření. Někde, kde už je zatepleno a jsou plastová okna, tak se vymění jen hlavice termoregulační na topných tělesech, aby se vzdáleně dala regulovat teplota v těch místnostech. Někde dojde k zateplení, někde dojde k výměně oken. V rámci kombinace těch všech opatření by mělo dojít k významným úsporám a důležitou součástí tohoto projektu je monitoring a management toho toku těch energií v rámci města, což je důležité. A tento projekt i počítá s umístěním s poměrně značné kapacity obnovitelných zdrojů a fotovoltaiky na střechách jak ZŠ, tak budově magistrátu.”</w:t>
      </w:r>
    </w:p>
    <w:p>
      <w:pPr/>
      <w:r>
        <w:rPr/>
        <w:t xml:space="preserve">Určitě jste si dělali kalkulaci, o jaké úspory energií se bude jednat?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“Celkově ten projekt je projektován v objemu kolem 150 milionů korun bez DPH a ty úspory jsou přes 14,5 milionu ročně bez DPH.”</w:t>
      </w:r>
    </w:p>
    <w:p>
      <w:pPr/>
      <w:r>
        <w:rPr/>
        <w:t xml:space="preserve">Kdy se chystáte s tou realizací začít a na čem to bude záviset?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už jsme začali, protože proběhl výběr realizátora. Takže ty úvodní práce již probíhají. Ono se jedná hlavně o to, že pro spoustu těch objektů my nemáme dostatečně kvalitní dokumentaci a teď se v té první fázi verifikace zjišťuje, že u některých objektů jsou zdi tam, kde nemají být, naopak tam, kde mají být, tak nejsou. Takže probíhá verifikace celého projektu a je to úvodní fáze, která je nesmírně důležitá a já doufám, že se přes ni dostaneme co nejrychleji a celý ten projekt předpokládám, že bude v příštím roce finišovat.”</w:t>
      </w:r>
    </w:p>
    <w:p>
      <w:pPr/>
      <w:r>
        <w:rPr/>
        <w:t xml:space="preserve">Jaké ocenění Havířov za tento projekt získal a co na to říkáte?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“To byla soutěž, která hodnotila EPC projekty napříč celou republikou. Ten panel byl veskrze odborný. O to cennější ta cena je a my jsme získali hlavní cenu v kategorii nejlepší EPC projekt. Parametry toho projektu jsou natolik zajímavé, že my ho vlastně realizujeme i bez dotačního titulu. A já věřím, že se nám podaří celou energetiku posunout na další level a občané z toho budou moci těžit.”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2026-04-27T17:58:11+02:00</dcterms:created>
  <dcterms:modified xsi:type="dcterms:W3CDTF">2026-04-27T17:58:11+02:00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