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31.1.2024, 16:13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Domkaři budou mít nové nádoby na tříděný odpad</w:t>
      </w:r>
    </w:p>
    <w:p>
      <w:pPr/>
      <w:r>
        <w:rPr>
          <w:b w:val="1"/>
          <w:bCs w:val="1"/>
        </w:rPr>
        <w:t xml:space="preserve">Obec Stonava chce v letošním roce vylepšit své odpadové hospodářství. Pro stonavské domácnosti chce, díky dotačnímu programu, pořídít popelnice na tříděný odpad.Občané tak již nebudou muset třídit odpad do barevných pytlů.</w:t>
      </w:r>
    </w:p>
    <w:p>
      <w:pPr/>
      <w:r>
        <w:rPr/>
        <w:t xml:space="preserve">Obec Stonava se rozhodla výrazně vylepšit systém třídění komunálního odpadu a usnadnit občanům odpovědnost za ochranu životního prostředí. Obec požádala Státní fond životního prostředí ČR o finanční podporu pro nákup nových kontejnerů pro domácnosti.</w:t>
      </w:r>
    </w:p>
    <w:p>
      <w:pPr/>
      <w:r>
        <w:rPr>
          <w:b w:val="1"/>
          <w:bCs w:val="1"/>
        </w:rPr>
        <w:t xml:space="preserve">Tomáš Wawrzyk (ANO), starosta Stonavy: </w:t>
      </w:r>
      <w:r>
        <w:rPr/>
        <w:t xml:space="preserve">„V rámci kapacity tříděného odpadu jsme se rozhodli požádat Státní fond životního prostředí ČR o nákup kontejnerů pro domácnosti a to ve žluté a modré barvě. Chtěli jsme občanům to třídění ulehčit tím, že by měli zvlášť kontejner na papír a zvlášť na plasty, které by měli u svých rodinných domů.“</w:t>
      </w:r>
    </w:p>
    <w:p>
      <w:pPr/>
      <w:r>
        <w:rPr/>
        <w:t xml:space="preserve">Kontejnery ve žluté barvě budou určeny pro plastový odpad, zatímco kontejnery ve modré barvě budou sloužit pro papír.</w:t>
      </w:r>
    </w:p>
    <w:p>
      <w:pPr/>
      <w:r>
        <w:rPr>
          <w:b w:val="1"/>
          <w:bCs w:val="1"/>
        </w:rPr>
        <w:t xml:space="preserve">Tomáš Wawrzyk (ANO), starosta Stonavy: </w:t>
      </w:r>
      <w:r>
        <w:rPr/>
        <w:t xml:space="preserve">„Co se týče těch kontejnerů pro plasty a pro papír, žádali jsme shodně po 550 ks a celý ten dotační titul byl nastaven na zhruba 2 miliony 250 tisíc korun.“</w:t>
      </w:r>
    </w:p>
    <w:p>
      <w:pPr/>
      <w:r>
        <w:rPr/>
        <w:t xml:space="preserve">Návrh zahrnuje také žádost o zhruba 100 kontejnerů hnědé barvy pro občany, kteří se přistěhovali do obce   později a zatím nemají biokontejnery. Tímto krokem obec reaguje na rostoucí počet obyvatel a zajišťuje, že každý má dostatek možností pro třídění odpadu.</w:t>
      </w:r>
    </w:p>
    <w:p>
      <w:pPr/>
      <w:r>
        <w:rPr>
          <w:b w:val="1"/>
          <w:bCs w:val="1"/>
        </w:rPr>
        <w:t xml:space="preserve">Tomáš Wawrzyk (ANO), starosta Stonavy: </w:t>
      </w:r>
      <w:r>
        <w:rPr/>
        <w:t xml:space="preserve">„V současné době se plasty a papír třídí do modrých a žlutých pytlů.“</w:t>
      </w:r>
    </w:p>
    <w:p>
      <w:pPr/>
      <w:r>
        <w:rPr/>
        <w:t xml:space="preserve">Současná hnízda s velkokapacitními kontejnery zůstanou zachována. Občanům obce zůstává i nadále možnost ukládaní odpadu na sběrném místě i bezplatná výměna poškozených popelnic na komunální odpad.</w:t>
      </w:r>
    </w:p>
    <w:p>
      <w:pPr/>
      <w:r>
        <w:rPr>
          <w:b w:val="1"/>
          <w:bCs w:val="1"/>
        </w:rPr>
        <w:t xml:space="preserve">Jana Szczerbová, OÚ Stonava:</w:t>
      </w:r>
      <w:r>
        <w:rPr/>
        <w:t xml:space="preserve"> „. V případě poškozených popelnic se občané mohou obrátit na obecní úřad, tzn. konkrétně na mě a dojde k bezplatné výměně nádoby.“</w:t>
      </w:r>
    </w:p>
    <w:p>
      <w:pPr/>
      <w:r>
        <w:rPr/>
        <w:t xml:space="preserve">Nové plastové nádoby na tříděný odpad by měly k dispozici občanům ještě v letošním roce.</w:t>
      </w:r>
    </w:p>
    <w:p>
      <w:pPr/>
      <w:r>
        <w:rPr/>
        <w:t xml:space="preserve">---</w:t>
      </w:r>
    </w:p>
    <w:p>
      <w:pPr>
        <w:pStyle w:val="Heading1"/>
      </w:pPr>
      <w:r>
        <w:rPr>
          <w:sz w:val="36"/>
          <w:szCs w:val="36"/>
        </w:rPr>
        <w:t xml:space="preserve">Stonavské děti pojedou i letos k moři, vybrat si mohou ze čtyř termínů</w:t>
      </w:r>
    </w:p>
    <w:p>
      <w:pPr/>
      <w:r>
        <w:rPr>
          <w:b w:val="1"/>
          <w:bCs w:val="1"/>
        </w:rPr>
        <w:t xml:space="preserve">Značná část dětí trpících astmatem a respiračními obtížemi na Karvinsku se potýká s důsledky nekvalitního ovzduší. V souladu s pečlivým zájmem o zdraví stonavských školáků obec Stonava již tradičně podporuje jejich ozdravné pobyty u moře. I v letošním roce budou mít žáci ze Stonavy možnost strávit 14 dní v letovisku Trpanj na poloostrově Pelješac v Chorvatsku, kde je připraven nabitý program pro aktivní a záživný pobyt.</w:t>
      </w:r>
    </w:p>
    <w:p>
      <w:pPr/>
      <w:r>
        <w:rPr/>
        <w:t xml:space="preserve">Pro letošní sezónu jsou naplánovány celkem čtyři turnusy, z nichž první odstartuje již 14. června a poslední pak 26. července. První turnus je určen především těm nejstarším, žákům 9. třídy.  Registrace dětí, které chtějí využít nabídky letního ozdravného pobytu u moře,  proběhne v úterý 20. února 2024 od 16:00 na sekretariátu školy na Dolanech a to s kapacitou 25 míst na každý turnus a zálohou ve výši 3000 Kč.</w:t>
      </w:r>
    </w:p>
    <w:p>
      <w:pPr/>
      <w:r>
        <w:rPr/>
        <w:t xml:space="preserve">Finanční náklady na tuto iniciativu nejsou nesené pouze obcí Stonava. Projekt ozdravného pobytu získal výraznou podporu od Nadace OKD, která loni věnovala dotaci ve výši 200 tisíc korun projektu "Hurá za Sluníčkem". Tímto způsobem se nadace aktivně zapojuje do podpory projektů, které mají pozitivní vliv na zdraví dětí v regionu.</w:t>
      </w:r>
    </w:p>
    <w:p>
      <w:pPr/>
      <w:r>
        <w:rPr/>
        <w:t xml:space="preserve">---</w:t>
      </w:r>
    </w:p>
    <w:p>
      <w:pPr>
        <w:pStyle w:val="Heading1"/>
      </w:pPr>
      <w:r>
        <w:rPr>
          <w:sz w:val="36"/>
          <w:szCs w:val="36"/>
        </w:rPr>
        <w:t xml:space="preserve">Obec finančně podpořila spolkovou činnost ve Stonavě</w:t>
      </w:r>
    </w:p>
    <w:p>
      <w:pPr/>
      <w:r>
        <w:rPr>
          <w:b w:val="1"/>
          <w:bCs w:val="1"/>
        </w:rPr>
        <w:t xml:space="preserve">Spolková činnost hraje v životě obce Stonava klíčovou roli, poskytujíc platformu pro kulturní, společenské a sportovní aktivity. Pro mnohé spolky však představuje finanční zátěž. Vedení obce si důležitost těchto organizací uvědomuje, radnice proto každoročně vyhlašuje dotační program, který má podpořit rozmanitost kulturního dění.</w:t>
      </w:r>
    </w:p>
    <w:p>
      <w:pPr/>
      <w:r>
        <w:rPr/>
        <w:t xml:space="preserve">Na posledním zasedání stonavských zastupitelů byly schváleny žádosti devíti spolků, které včas podaly své žádosti o finanční podporu. </w:t>
      </w:r>
    </w:p>
    <w:p>
      <w:pPr/>
      <w:r>
        <w:rPr>
          <w:b w:val="1"/>
          <w:bCs w:val="1"/>
        </w:rPr>
        <w:t xml:space="preserve">Tomáš Wawrzyk (ANO), starosta Stonavy: </w:t>
      </w:r>
      <w:r>
        <w:rPr/>
        <w:t xml:space="preserve">„Tyto investiční prostředky jsou pro spolky zásadní. Je to na fungování spolku v průběhu celého roku. Jsou tam zahrnuty všechny akce spolků na celý rok a jejich výdaje budou z tohoto rozpočtu kryty.“</w:t>
      </w:r>
    </w:p>
    <w:p>
      <w:pPr/>
      <w:r>
        <w:rPr/>
        <w:t xml:space="preserve">Podpora obce tak nejenom zajišťuje kontinuitu spolkových aktivit, ale také umožňuje, aby tyto akce byly otevřené široké veřejnosti. </w:t>
      </w:r>
    </w:p>
    <w:p>
      <w:pPr/>
      <w:r>
        <w:rPr>
          <w:b w:val="1"/>
          <w:bCs w:val="1"/>
        </w:rPr>
        <w:t xml:space="preserve">Tomáš Wawrzyk (ANO), starosta Stonavy: </w:t>
      </w:r>
      <w:r>
        <w:rPr/>
        <w:t xml:space="preserve">„Z větší části jsou určeny právě pro širokou veřejnost a spolky jsou organizátory těchto akcí. Některé akce obec spoluorganizuje s určitým spolkem.“</w:t>
      </w:r>
    </w:p>
    <w:p>
      <w:pPr/>
      <w:r>
        <w:rPr/>
        <w:t xml:space="preserve">Jedná se například o Dožínky, které se v obci každoročně pořádají na konci prázdnin, či tradiční prosincový Skok přes kůži.</w:t>
      </w:r>
    </w:p>
    <w:p>
      <w:pPr/>
      <w:r>
        <w:rPr>
          <w:b w:val="1"/>
          <w:bCs w:val="1"/>
        </w:rPr>
        <w:t xml:space="preserve">Tomáš Wawrzyk (ANO), starosta Stonavy:</w:t>
      </w:r>
      <w:r>
        <w:rPr/>
        <w:t xml:space="preserve"> „Při obci funguje kulturní komise, která zajišťuje spoustu jiných akcí, které nejsou v kalendáři spolku.“</w:t>
      </w:r>
    </w:p>
    <w:p>
      <w:pPr/>
      <w:r>
        <w:rPr>
          <w:b w:val="1"/>
          <w:bCs w:val="1"/>
        </w:rPr>
        <w:t xml:space="preserve">Lukáš Topiarz (Stonava pro venkov), předseda Komise školství, kultury a sportu: </w:t>
      </w:r>
      <w:r>
        <w:rPr/>
        <w:t xml:space="preserve">„První akcí je Obecní ples, pak následuje Důlní přebor a dále se obec spolupodílí například na Stonavské pouti a Dožínkách.“</w:t>
      </w:r>
    </w:p>
    <w:p>
      <w:pPr/>
      <w:r>
        <w:rPr/>
        <w:t xml:space="preserve">  Obec každoročně pořádá Běh přátelství a Turnaj ve stolním tenise. Všechny důležité kulturní, sportovní i společenské akce, které jsou pořádány místními spolky i obcí jsou zveřejněny v kalendáři obce Stonava.</w:t>
      </w:r>
    </w:p>
    <w:p>
      <w:pPr/>
      <w:r>
        <w:rPr/>
        <w:t xml:space="preserve">---</w:t>
      </w:r>
    </w:p>
    <w:p>
      <w:pPr>
        <w:pStyle w:val="Heading1"/>
      </w:pPr>
      <w:r>
        <w:rPr>
          <w:sz w:val="36"/>
          <w:szCs w:val="36"/>
        </w:rPr>
        <w:t xml:space="preserve">Pamięci ofiar wojny o Śląsk Cieszyński</w:t>
      </w:r>
    </w:p>
    <w:p>
      <w:pPr/>
      <w:r>
        <w:rPr>
          <w:b w:val="1"/>
          <w:bCs w:val="1"/>
        </w:rPr>
        <w:t xml:space="preserve">W sobotę odbyły się w Stonawie uroczystości upamiętniające ofiary toczącej się 105 lat temu wojny o Śląsk Cieszyńskim. Organizatorem był Konsulat Generalny Rzeczpospolitej Polski w Ostrawie.</w:t>
      </w:r>
    </w:p>
    <w:p>
      <w:pPr/>
      <w:r>
        <w:rPr>
          <w:b w:val="1"/>
          <w:bCs w:val="1"/>
        </w:rPr>
        <w:t xml:space="preserve">Mateusz Gniazdowski, ambasador Rzeczpospolitej Polski w Pradze:</w:t>
      </w:r>
      <w:r>
        <w:rPr/>
        <w:t xml:space="preserve"> „Stonawa stała się najbardziej bolesnym miejscem polskiej pamięci o tych dniach. Spoczywający tu żołnierze i milicjanci ginęli za Ojczyznę, czuli się obrońcami Ojczyzny, jej granic. I zapłacili za to cenę życia. Pochylamy się nad grobami poległych i pomordowanych w tej wojnie oraz ofiarami konfliktu także okresu plebiscytowego.”</w:t>
      </w:r>
    </w:p>
    <w:p>
      <w:pPr/>
      <w:r>
        <w:rPr/>
        <w:t xml:space="preserve">Czeska strona konfliktu argumentowała prawem historycznym i potrzebnym nowej republice przemysłem, strona polska prawem do samostanowienia narodów. </w:t>
      </w:r>
    </w:p>
    <w:p>
      <w:pPr/>
      <w:r>
        <w:rPr>
          <w:b w:val="1"/>
          <w:bCs w:val="1"/>
        </w:rPr>
        <w:t xml:space="preserve">Bohdan Prymus, historyk: </w:t>
      </w:r>
      <w:r>
        <w:rPr/>
        <w:t xml:space="preserve">„</w:t>
      </w:r>
      <w:r>
        <w:rPr/>
        <w:t xml:space="preserve">Strona czeska mówi, że walczono o przemysł o kopalnie. Tak rzeczywiście to było bardzo ważne. Lecz myślę, że dla nas była najważniejsza walka o nas, o nas ludzi Polaków tutaj mieszkających. Dla nas to nie była walka o kopalnie. To była wojna o nas. Czy Polska chciała tej wojny? No, na pewno nie chciała.”</w:t>
      </w:r>
    </w:p>
    <w:p>
      <w:pPr/>
      <w:r>
        <w:rPr>
          <w:b w:val="1"/>
          <w:bCs w:val="1"/>
        </w:rPr>
        <w:t xml:space="preserve">Mateusz Gniazdowski, ambasador Rzeczpospolitej Polski w Pradze:</w:t>
      </w:r>
      <w:r>
        <w:rPr/>
        <w:t xml:space="preserve"> „Ja słyszę coraz częściej, że ta wojna była niepotrzebna. Bilansuje się ją z perspektywy czasu, z perspektywy 105 lat także tych negatywnych następstw tego konfliktu dla stosunków polsko-czechosłowackich w okresie późniejszym i tego wszystkiego, co skomplikowało współpracę naszych narodów w XX wieku. Te refleksje myślę, że już przebiegają i coraz częściej słyszę pogląd, że można byłoby może uniknąć tej agresji zbrojnej.”</w:t>
      </w:r>
    </w:p>
    <w:p>
      <w:pPr/>
      <w:r>
        <w:rPr/>
        <w:t xml:space="preserve">Ambasador podziękował historykom obu krajów za ich rzetelne badania, a czeskim instytucjom za upamiętnienie ofiar tej wojny także przy tutejszej mogile. Kwiaty złożono później również na grobie miejscowego obrońcy Śląska Cieszynskiego, Alojzego Friedla. </w:t>
      </w:r>
    </w:p>
    <w:p>
      <w:pPr/>
      <w:r>
        <w:rPr>
          <w:b w:val="1"/>
          <w:bCs w:val="1"/>
        </w:rPr>
        <w:t xml:space="preserve">Izabella Wołłejko-Chwastowicz, konsul generalna Rzeczpospolitej Polski w Ostrawie:</w:t>
      </w:r>
      <w:r>
        <w:rPr/>
        <w:t xml:space="preserve"> „W tym roku poprosiliśmy o oprawę wojskową Straż Graniczną i też zaproponowaliśmy wspólne obchody. Straż graniczna od pięciu lat zapala świece, kładzie znicze na  grobach w poszczegolnych miejscowościach po polskiej i czeskiej stronie. Po czeskiej stronie odwiedza Stonawę, Suchą Górną i Olbrachcice.”</w:t>
      </w:r>
    </w:p>
    <w:p>
      <w:pPr/>
      <w:r>
        <w:rPr/>
        <w:t xml:space="preserve">W tym dniu wspólnie zapalono znicze na grobach miejscowych obrońców Śląska Cieszyńskiego z tych trzech miejscowości.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onavsky-expres/stonavsky-expres-31-01-2024-16-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2026-07-16T10:18:41+02:00</dcterms:created>
  <dcterms:modified xsi:type="dcterms:W3CDTF">2026-07-16T10:18:41+02:00</dcterms:modified>
</cp:coreProperties>
</file>

<file path=docProps/custom.xml><?xml version="1.0" encoding="utf-8"?>
<Properties xmlns="http://schemas.openxmlformats.org/officeDocument/2006/custom-properties" xmlns:vt="http://schemas.openxmlformats.org/officeDocument/2006/docPropsVTypes"/>
</file>