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Rekonstrukce ulice Přemyslovců je v plném proudu</w:t>
      </w:r>
    </w:p>
    <w:p>
      <w:pPr/>
      <w:r>
        <w:rPr>
          <w:b w:val="1"/>
          <w:bCs w:val="1"/>
        </w:rPr>
        <w:t xml:space="preserve">V Mariánských Horách vzniká moderní městská ulice, která bude jako jedna z prvních v Ostravě vyváženě kombinovat různé způsoby dopravy a zároveň bude zelná. V těchto dnech probíhá výměna kanalizace pod vozovkou, takže je část ulice pro osobní dopravu zcela uzavřena.</w:t>
      </w:r>
    </w:p>
    <w:p>
      <w:pPr/>
      <w:r>
        <w:rPr/>
        <w:t xml:space="preserve">Ulice Přemyslovců je velmi důležitou tepnou, která protíná Mariánské Hory a zároveň hlavní Ostravskou třídu - ulici 28. října. V současné době běží výměna kanalizace i vodovodu, který prochází přímo pod vozovkou. </w:t>
      </w:r>
    </w:p>
    <w:p>
      <w:pPr/>
      <w:r>
        <w:rPr>
          <w:b w:val="1"/>
          <w:bCs w:val="1"/>
        </w:rPr>
        <w:t xml:space="preserve">Jan Kotala, vedoucí odd. vodohospodářských staveb MMO: </w:t>
      </w:r>
      <w:r>
        <w:rPr/>
        <w:t xml:space="preserve">"Takže máme za sebou první půlrok stavby a ta pokračuje kanalizací od ulici Novoveská po ulici 28. října. Jakmile se dostaneme do ulice 28. října, budeme opačným směrem pokračovat s vodovodem.”</w:t>
      </w:r>
    </w:p>
    <w:p>
      <w:pPr/>
      <w:r>
        <w:rPr/>
        <w:t xml:space="preserve">Po dokončení výměny inženýrských sítí začne kompletní rekonstrukce celé ulice a celková změna jejího uspořádání. Cílem je vyvážená kombinace různých druhů dopravy od chodců, přes cyklisty po auta či MHD. Vyšší bezpečnost cyklistů zajistí například omezení rychlosti na 30km/h, či vyvýšené křižovatky. </w:t>
      </w:r>
    </w:p>
    <w:p>
      <w:pPr/>
      <w:r>
        <w:rPr>
          <w:b w:val="1"/>
          <w:bCs w:val="1"/>
        </w:rPr>
        <w:t xml:space="preserve">Břetislav Riger, náměstek primátora Ostravy: </w:t>
      </w:r>
      <w:r>
        <w:rPr/>
        <w:t xml:space="preserve">"Přínos bude obrovský, ta ulice dostane nový kabát, bude ozeleněná a bude se tam velice významně hospodařit s vodou. Voda bude z chodníků a cesty primárně odváděna na zavlažování zeleně. Dále jsou tam 4 významnější křižovatky v tom úseku. Budou vyvýšené, ale to vyvýšení bude pozvolné, aby to nerušilo občany. Původně měly být ty nájezdy z žulových kostek, ale budou z betonu, protože občané měli obavy z hluku. Od Novoveské budou zvláštní pruhy pro cyklisty. V tom stoupání bude rychlost 50 km/h, ale v tom delším rovinatém úseku bude rychlost omezena na 30 km/h a cyklisté budou ve vozovce. Bude to bezpečnější řešení pro cyklistickou dopravu."  </w:t>
      </w:r>
    </w:p>
    <w:p>
      <w:pPr/>
      <w:r>
        <w:rPr/>
        <w:t xml:space="preserve">Ulice je pro osobní dopravu uzavřena, vjezd je povolen autobusům a záchranným složkám. Objízdná trasa je vedena po ul. Novoveské, Sokola  Tůmy a ul. 28. října. V opačném směru po ul. 28. října, Novinářské a Novoveské.</w:t>
      </w:r>
    </w:p>
    <w:p>
      <w:pPr/>
      <w:r>
        <w:rPr>
          <w:b w:val="1"/>
          <w:bCs w:val="1"/>
          <w:i w:val="1"/>
          <w:iCs w:val="1"/>
        </w:rPr>
        <w:t xml:space="preserve">Jan Kotala, vedoucí odd. vodohospodářských staveb, Magistrát města Ostravy: </w:t>
      </w:r>
      <w:r>
        <w:rPr>
          <w:i w:val="1"/>
          <w:iCs w:val="1"/>
        </w:rPr>
        <w:t xml:space="preserve">“Komunikace je průjezdná pro MHD a individuálně pro obyvatele ulice, případně pro zásobování místních obchodů. Pro tranzitní dopravu je ulice vždy v tom pracovním úseku uzavřena. Jakmile se dostaneme potom do fáze rekonstrukce celých těch povrchů celé ulice, která už není jenom samotný jeden jízdní pruh, ale celá šíře toho uličního profilu, tak tam se už v pracovním úseku počítá s celkovou uzavírkou pro veškerou dopravu. Vjezd bude povolen po předchozí domluvě pro zásobování místních pro</w:t>
      </w:r>
      <w:r>
        <w:rPr/>
        <w:t xml:space="preserve">dejen."</w:t>
      </w:r>
    </w:p>
    <w:p>
      <w:pPr/>
      <w:r>
        <w:rPr/>
        <w:t xml:space="preserve">Práce na inženýrských sítích by měly skončit v průběhu června a okamžitě na ně naváže rekonstrukce ulice, která potrvá zhruba do konce příštího roku. Celkové náklady jsou asi 160 milionů korun.</w:t>
      </w:r>
    </w:p>
    <w:p>
      <w:pPr/>
      <w:r>
        <w:rPr/>
        <w:t xml:space="preserve">---</w:t>
      </w:r>
    </w:p>
    <w:p>
      <w:pPr>
        <w:pStyle w:val="Heading1"/>
      </w:pPr>
      <w:r>
        <w:rPr>
          <w:sz w:val="36"/>
          <w:szCs w:val="36"/>
        </w:rPr>
        <w:t xml:space="preserve">Ostrava podporuje talentované žáky i studenty</w:t>
      </w:r>
    </w:p>
    <w:p>
      <w:pPr/>
      <w:r>
        <w:rPr>
          <w:b w:val="1"/>
          <w:bCs w:val="1"/>
        </w:rPr>
        <w:t xml:space="preserve">Péčí o talentované žáky a studenty může být Ostrava vzorem pro ostatní města v celé zemi. Ve městě funguje řada programů, které se zaměřují na rozpoznání, správné nasměrování či podporu talentů. Na financování těchto aktivit v letošním roce zastupitelé schválili přes 30 milionů korun.</w:t>
      </w:r>
    </w:p>
    <w:p>
      <w:pPr/>
      <w:r>
        <w:rPr/>
        <w:t xml:space="preserve">Už mnoho let mohou ostravské školy počítat s podporou magistrátu ve svých programech zaměřených na podporu talentů. ve stručnosti jde tedy o to rozpoznat, podchytit a následně rozvinout talent žáka nebo studenta a nasměrovat ho k oboru, pro  který má vlohy.</w:t>
      </w:r>
    </w:p>
    <w:p>
      <w:pPr/>
      <w:r>
        <w:rPr>
          <w:b w:val="1"/>
          <w:bCs w:val="1"/>
        </w:rPr>
        <w:t xml:space="preserve">Andrea Hoffmannová, náměstkyně primátora Ostravy: </w:t>
      </w:r>
      <w:r>
        <w:rPr/>
        <w:t xml:space="preserve"> „Aktivity, které jsme v oblasti vzdělávání a talentmanagementu podpořili, pokrývají  všechny stupně a úrovně našeho školství. Lze mezi nimi najít přírodovědné a ekologické  vzdělávání předškoláků, zvyšování technických dovedností žáků základních škol, výzkumné  projekty gymnazistů nebo nabídku oborového rozvoje pro talentované zájemce o univerzitní  studium. Věříme, že s talentem je třeba pracovat dlouhodobě, aby se u každého jednotlivce  rozvinul v co největší míře. Proto hodláme v podpoře talentmanagementu nadále pokračovat.“</w:t>
      </w:r>
    </w:p>
    <w:p>
      <w:pPr/>
      <w:r>
        <w:rPr/>
        <w:t xml:space="preserve">Zastupitelé na podporu rozvoje talentů v roce 2024 vyčlenili 33 milionů korun, které budou rozděleny mezi 55 projektů.</w:t>
      </w:r>
    </w:p>
    <w:p>
      <w:pPr/>
      <w:r>
        <w:rPr>
          <w:b w:val="1"/>
          <w:bCs w:val="1"/>
        </w:rPr>
        <w:t xml:space="preserve">Andrea Hoffmannová, náměstkyně primátora Ostravy: </w:t>
      </w:r>
      <w:r>
        <w:rPr/>
        <w:t xml:space="preserve">"Ty peníze putují jak velkým institucím, jako je například VŠB, která má poměrně známý program "Zlepši si techniku" nebo Světu techniky, který pracuje s dětmi v základních školách." </w:t>
      </w:r>
    </w:p>
    <w:p>
      <w:pPr/>
      <w:r>
        <w:rPr/>
        <w:t xml:space="preserve">Jedním z nejznámějších projektů je Talent roku, kdy jsou výjimečným studentům vysokých škol nebo univerzit udělovány stipendia 100 tisíc korun. V loňské roce to byl například Ota Michálek, který studuje v na univerzitě v Anglii letecké a kosmické inženýrství.</w:t>
      </w:r>
    </w:p>
    <w:p>
      <w:pPr/>
      <w:r>
        <w:rPr>
          <w:b w:val="1"/>
          <w:bCs w:val="1"/>
        </w:rPr>
        <w:t xml:space="preserve">Ota Michálek, Talent roku 2023: </w:t>
      </w:r>
      <w:r>
        <w:rPr/>
        <w:t xml:space="preserve">"Jsem vlastně takový Rakeťák. Pracoval jsem na bakalářské práci s akademií věd, kdy jsem studoval, jak by se musel upravit pozemní vláknový laser, aby se mohl použít ve vesmíru."</w:t>
      </w:r>
    </w:p>
    <w:p>
      <w:pPr/>
      <w:r>
        <w:rPr/>
        <w:t xml:space="preserve">Od roku 2016, kdy byl program na podporu talentů vyhlášen poprvé, už bylo financováno 485 projektů v celkové částce 340 milionů korun.</w:t>
      </w:r>
    </w:p>
    <w:p>
      <w:pPr/>
      <w:r>
        <w:rPr/>
        <w:t xml:space="preserve">---</w:t>
      </w:r>
    </w:p>
    <w:p>
      <w:pPr>
        <w:pStyle w:val="Heading1"/>
      </w:pPr>
      <w:r>
        <w:rPr>
          <w:sz w:val="36"/>
          <w:szCs w:val="36"/>
        </w:rPr>
        <w:t xml:space="preserve">Galerie Plato je mezi nejvýznamnějšími stavbami Evropy</w:t>
      </w:r>
    </w:p>
    <w:p>
      <w:pPr/>
      <w:r>
        <w:rPr>
          <w:b w:val="1"/>
          <w:bCs w:val="1"/>
        </w:rPr>
        <w:t xml:space="preserve">Zdařilá rekonstrukce bývalých městských Jatek a jejich přeměna na Galerii Plato v Ostravě už získala řadu nejrůznějších ocenění. Nyní je ale ve hře i o to nejvýznamnější. Plato totiž bylo vybráno do užšího kola Cen Evropské unie, kde své stavby přihlásilo 38 zemí.</w:t>
      </w:r>
    </w:p>
    <w:p>
      <w:pPr/>
      <w:r>
        <w:rPr/>
        <w:t xml:space="preserve">Rekonstrukce a přeměna bývalých městských Jatek v Ostravě na Galerii Plato skončila v roce 2022. Autorem projektu je polský architekt Robert Konieczny a investorem byla Ostrava. Dílo začala okamžitě sbírat odborná ocenění. Například v rámci tzv. Památkářských Oskarů získalo hned dvě ocenění nebo na Grand Prix Architektů vyhrálo modrou kostku. Nyní se dokonce Plato dostalo do užšího výběru Cen Evropské unie.</w:t>
      </w:r>
    </w:p>
    <w:p>
      <w:pPr/>
      <w:r>
        <w:rPr>
          <w:b w:val="1"/>
          <w:bCs w:val="1"/>
        </w:rPr>
        <w:t xml:space="preserve">Marek Pokorný, ředitel Plato Ostrava:</w:t>
      </w:r>
      <w:r>
        <w:rPr/>
        <w:t xml:space="preserve"> "Jsou to ocenění, která jdou primárně z odborné obce, tzn. z hlediska rekonstrukce, architektury, podoby toho našeho nového sídla. Jsme maximálně spokojeni."</w:t>
      </w:r>
    </w:p>
    <w:p>
      <w:pPr/>
      <w:r>
        <w:rPr/>
        <w:t xml:space="preserve">V prvním kole se o prestižní Cenu Evropské unie Miese van der Roheho za současnou architekturu utkalo 362 staveb ze 38 zemí Evropy. Z nich bylo vybráno 40 nejlepších, které jsou ve 20 zemích. Českou republiku reprezentovalo 9 staveb</w:t>
      </w:r>
    </w:p>
    <w:p>
      <w:pPr/>
      <w:r>
        <w:rPr>
          <w:b w:val="1"/>
          <w:bCs w:val="1"/>
        </w:rPr>
        <w:t xml:space="preserve">Lucie Baránková-Vilamová, náměstkyně primátora Ostravy:</w:t>
      </w:r>
      <w:r>
        <w:rPr/>
        <w:t xml:space="preserve"> "Poslední novinkou je, že se Plato dostalo do užšího výběru mezi 40 nejlepších staveb. To vyhlášení bude zanedlouho, tak uvidíme, jestli budeme mít ještě vetší radost." </w:t>
      </w:r>
    </w:p>
    <w:p>
      <w:pPr/>
      <w:r>
        <w:rPr/>
        <w:t xml:space="preserve">Objekty hodnotila sedmičlenná porota. Ta nyní vybrané stavby osobně navštíví a v dubnu pak v Barceloně vyhlásí vítěze. Ten získá nejen prestižní cenu, ale také významné finanční ohodnocení.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2025-12-26T23:39:55+01:00</dcterms:created>
  <dcterms:modified xsi:type="dcterms:W3CDTF">2025-12-26T23:39:55+01:00</dcterms:modified>
</cp:coreProperties>
</file>

<file path=docProps/custom.xml><?xml version="1.0" encoding="utf-8"?>
<Properties xmlns="http://schemas.openxmlformats.org/officeDocument/2006/custom-properties" xmlns:vt="http://schemas.openxmlformats.org/officeDocument/2006/docPropsVTypes"/>
</file>