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5.3.2024, 16:14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Karvinský expres</w:t>
      </w:r>
    </w:p>
    <w:p>
      <w:pPr>
        <w:pStyle w:val="Heading1"/>
      </w:pPr>
      <w:r>
        <w:rPr>
          <w:sz w:val="36"/>
          <w:szCs w:val="36"/>
        </w:rPr>
        <w:t xml:space="preserve">Hodnocení činnosti MP Karviná za rok 2023</w:t>
      </w:r>
    </w:p>
    <w:p>
      <w:pPr/>
      <w:r>
        <w:rPr>
          <w:b w:val="1"/>
          <w:bCs w:val="1"/>
        </w:rPr>
        <w:t xml:space="preserve">20 127 zákroků a úkonů. Taková je celková bilance karvinských strážníků městské policie za rok 2023.</w:t>
      </w:r>
    </w:p>
    <w:p>
      <w:pPr/>
      <w:r>
        <w:rPr/>
        <w:t xml:space="preserve"> Řešili o  tři a půl tisíce různých záležitostí více než v roce předchozím. Prioritou číslo jedna byly pro karvinské strážníky  místní záležitosti veřejného pořádku. Jejich činnost byla vidět v ulicích města, v dopravě, ale i ve školách a při nejrůznějších preventivně bezpečnostních akcích. </w:t>
      </w:r>
    </w:p>
    <w:p>
      <w:pPr/>
      <w:r>
        <w:rPr>
          <w:b w:val="1"/>
          <w:bCs w:val="1"/>
        </w:rPr>
        <w:t xml:space="preserve">Petr Bičej, ředitel MP Karviná:</w:t>
      </w:r>
      <w:r>
        <w:rPr/>
        <w:t xml:space="preserve"> “Máme prakticky všechny ukazatele navýšené, vypíchnu jen některé, třeba přestupky, kdy jsme řešili 5270 přestupků, což je o 1016 přestupků více. Takové nejvýraznější navýšení se týká dopravy, začali jsme se výrazně věnovat dopravě. Po léta jsme se snažili vše řešit domluvou, teď už nebylo zbytí, takže v dopravě jsme řešili 3934 věcí, což je navýšení o 926 věcí oproti loňskému roku. Máme seznam jízd, které nám dali TS, kde skutečně lidé parkují i na žluté klikaté čáře, přestože je tam kontejnerové stanoviště. Pak docházelo k případům, kdy popeláři nejsou schopni vyvézt popelnice. Nebudeme tolerovat takové přestupky, kde  je dopravní značení skutečně se zákazem stání, je tam žlutá klikatá čára, to nebudeme dále tolerovat.” </w:t>
      </w:r>
    </w:p>
    <w:p>
      <w:pPr/>
      <w:r>
        <w:rPr/>
        <w:t xml:space="preserve">Navýšil se i počet přestupků proti občanskému soužití.</w:t>
      </w:r>
    </w:p>
    <w:p>
      <w:pPr/>
      <w:r>
        <w:rPr>
          <w:b w:val="1"/>
          <w:bCs w:val="1"/>
        </w:rPr>
        <w:t xml:space="preserve">Petr Bičej, ředitel MP Karviná: </w:t>
      </w:r>
      <w:r>
        <w:rPr/>
        <w:t xml:space="preserve">“Dříve to byly takzvané návrhové přestupky, kdy bylo na těch lidech, jestli si ten přestupek oznámí. My dnes oznamuje tyto přestupky všechny, stačí, když je tam podezření, že ten přestupek není vyřešen a je to prevence proti domácímu násilí. Protože jedná se zejména o spory mezi partnery a nechceme, aby ta krize mezi partnery kulminovala až do případného domácího násilí."</w:t>
      </w:r>
    </w:p>
    <w:p>
      <w:pPr/>
      <w:r>
        <w:rPr/>
        <w:t xml:space="preserve">V loňském roce se také zvýšil počet oznámení ze strany občanů, bylo jich 7378, o 238 vícekrát žádali občané strážníky o jejich přítomnost a pomoc.</w:t>
      </w:r>
    </w:p>
    <w:p>
      <w:pPr/>
      <w:r>
        <w:rPr>
          <w:b w:val="1"/>
          <w:bCs w:val="1"/>
        </w:rPr>
        <w:t xml:space="preserve">Petr Bičej, ředitel MP Karviná</w:t>
      </w:r>
      <w:r>
        <w:rPr/>
        <w:t xml:space="preserve">: “Já to vnímám jako důvěru ve strážníky, v MP, že se na nás občané obrací."</w:t>
      </w:r>
    </w:p>
    <w:p>
      <w:pPr/>
      <w:r>
        <w:rPr/>
        <w:t xml:space="preserve">Správnímu orgánu magistrátu města oznámili strážníci celkem 991 případů k řešení. Nově si také strážníci vedou statistiku použití donucovacích prostředků.</w:t>
      </w:r>
    </w:p>
    <w:p>
      <w:pPr/>
      <w:r>
        <w:rPr>
          <w:b w:val="1"/>
          <w:bCs w:val="1"/>
        </w:rPr>
        <w:t xml:space="preserve">Petr Bičej, ředitel MP Karviná:</w:t>
      </w:r>
      <w:r>
        <w:rPr/>
        <w:t xml:space="preserve"> “V loňském roce jsme je použili ve 100 případech, je to v případech, kdy si ti lidé nedají říct a musíme sáhnout i k takovémuto represivnímu prostředku. Ty statistiky nereprezentují zcela práci MP, máme ještě prevenci kriminality, ta se vede zvlášť, je to poměrně velké navýšení. Je otázka, zda kapacitně budeme schopni jít výše v oblasti přestupků, každopádně bych chtěl za tyto výsledky strážníkům poděkovat."</w:t>
      </w:r>
    </w:p>
    <w:p>
      <w:pPr/>
      <w:r>
        <w:rPr/>
        <w:t xml:space="preserve">---</w:t>
      </w:r>
    </w:p>
    <w:p>
      <w:pPr>
        <w:pStyle w:val="Heading1"/>
      </w:pPr>
      <w:r>
        <w:rPr>
          <w:sz w:val="36"/>
          <w:szCs w:val="36"/>
        </w:rPr>
        <w:t xml:space="preserve">Aktuálně z Karviné</w:t>
      </w:r>
    </w:p>
    <w:p>
      <w:pPr/>
      <w:r>
        <w:rPr>
          <w:b w:val="1"/>
          <w:bCs w:val="1"/>
        </w:rPr>
        <w:t xml:space="preserve">Obchodně podnikatelská fakulta Slezské univerzity zve širokou veřejnost na akci, která se v Karviné koná poprvé a na které se poodhalí tajemství lidské mysli. V sobotu 9. března se v růžovém domečku na ulici Karola Sliwky koná minifestival nazvaný Ženy ženám. Ještě stále zbývá několik volných míst na vzpomínkový koncert největších hitů Hany Zagorové.</w:t>
      </w:r>
    </w:p>
    <w:p>
      <w:pPr/>
      <w:r>
        <w:rPr>
          <w:b w:val="1"/>
          <w:bCs w:val="1"/>
        </w:rPr>
        <w:t xml:space="preserve">TÝDEN MOZKU NA OPF KARVINÁ</w:t>
      </w:r>
    </w:p>
    <w:p>
      <w:pPr/>
      <w:r>
        <w:rPr/>
        <w:t xml:space="preserve">Obchodně podnikatelská fakulta Slezské univerzity zve širokou veřejnost na akci, která se v Karviné koná poprvé a na které se poodhalí tajemství lidské mysli.</w:t>
      </w:r>
      <w:r>
        <w:rPr>
          <w:b w:val="1"/>
          <w:bCs w:val="1"/>
        </w:rPr>
        <w:t xml:space="preserve"> </w:t>
      </w:r>
      <w:r>
        <w:rPr/>
        <w:t xml:space="preserve"> Akce nazvaná Týden mozku se uskuteční se 14. března od 15 hodin a vybrat  je možné jednu ze tří přednášek: Za oponou rozhodování aneb rozpoznávání klamů vlastního myšlení -  Principy přesvědčování a manipulace: je možné se jim ubránit? - Účinky návykových a toxických látek na poruchy chování.</w:t>
      </w:r>
      <w:r>
        <w:rPr>
          <w:b w:val="1"/>
          <w:bCs w:val="1"/>
        </w:rPr>
        <w:t xml:space="preserve">  MINIFESTIVAL ŽENY ŽENÁM</w:t>
      </w:r>
    </w:p>
    <w:p>
      <w:pPr/>
      <w:r>
        <w:rPr/>
        <w:t xml:space="preserve">V sobotu 9. března se v Růžovém domečku na ulici Karola Sliwky koná minifestival nazvaný Ženy ženám. Připraveny jsou od  9 hodin dopoledne přednášky, cvičení a workshopy podle vlastního výběru. Na vybrané akce je potřeba si telefonicky rezervovat místo.</w:t>
      </w:r>
    </w:p>
    <w:p>
      <w:pPr/>
      <w:r>
        <w:rPr>
          <w:b w:val="1"/>
          <w:bCs w:val="1"/>
        </w:rPr>
        <w:t xml:space="preserve">KONCERT K MDŽ</w:t>
      </w:r>
    </w:p>
    <w:p>
      <w:pPr/>
      <w:r>
        <w:rPr/>
        <w:t xml:space="preserve">Ještě stále zbývá několik volných míst na vzpomínkový koncert největších hitů Hany Zagorové. Koná se 7. března od  17 hodin v MěDK.</w:t>
      </w:r>
    </w:p>
    <w:p>
      <w:pPr/>
      <w:r>
        <w:rPr/>
        <w:t xml:space="preserve">---</w:t>
      </w:r>
    </w:p>
    <w:p>
      <w:pPr>
        <w:pStyle w:val="Heading1"/>
      </w:pPr>
      <w:r>
        <w:rPr>
          <w:sz w:val="36"/>
          <w:szCs w:val="36"/>
        </w:rPr>
        <w:t xml:space="preserve">Speciální škola Slezské Diakonie vzdělává hendikepované děti</w:t>
      </w:r>
    </w:p>
    <w:p>
      <w:pPr/>
      <w:r>
        <w:rPr>
          <w:b w:val="1"/>
          <w:bCs w:val="1"/>
        </w:rPr>
        <w:t xml:space="preserve">Mateřská, základní a střední škola Slezské diakonie se nachází v Karviné-Ráji, na ulici Horova. Je určena pro všechny děti se středně těžkým, těžkým mentálním postižením, kombinovanými vadami nebo autismem.</w:t>
      </w:r>
    </w:p>
    <w:p>
      <w:pPr/>
      <w:r>
        <w:rPr>
          <w:b w:val="1"/>
          <w:bCs w:val="1"/>
        </w:rPr>
        <w:t xml:space="preserve">Helena Kriegelová, vedoucí odloučeného pracoviště MŠ, ZŠ a SŠ Slezské diakonie</w:t>
      </w:r>
      <w:r>
        <w:rPr/>
        <w:t xml:space="preserve">: "Naším zřizovatelem je Slezská církev evangelická Habsburského vyznání a nabízíme pobyt žáků v mateřské škole speciální, která  má snížený počet ve třídách. Potom vzděláváme žáky v základní škole speciální, která má smíšené ročníky, máme tady dvě třídy základní školy."</w:t>
      </w:r>
    </w:p>
    <w:p>
      <w:pPr/>
      <w:r>
        <w:rPr/>
        <w:t xml:space="preserve">Sem dochází žáci, kteří zvládají číst, psát a počítat, ale i žáci, kteří se vzdělávají v předmětech jako je rozumová výchova, smyslová výchova. hudební a výtvarná výchova a také zdravotně tělesná výchova.</w:t>
      </w:r>
    </w:p>
    <w:p>
      <w:pPr/>
      <w:r>
        <w:rPr/>
        <w:t xml:space="preserve">K výuce v jedné ze tříd základní školy velmi pomáhá žákům s narušenými komunikačními schopnostmi i systém znakování takzvaná gesta. </w:t>
      </w:r>
    </w:p>
    <w:p>
      <w:pPr/>
      <w:r>
        <w:rPr>
          <w:b w:val="1"/>
          <w:bCs w:val="1"/>
        </w:rPr>
        <w:t xml:space="preserve">Markéta Ďurišová, učitelka:</w:t>
      </w:r>
      <w:r>
        <w:rPr/>
        <w:t xml:space="preserve"> "Podporují slovní zásobu a rozvoj řeči, takže díky tomu zrovna u Markétky, u Tomáška se nám podařilo rozvinout poznávání barev.”</w:t>
      </w:r>
    </w:p>
    <w:p>
      <w:pPr/>
      <w:r>
        <w:rPr>
          <w:b w:val="1"/>
          <w:bCs w:val="1"/>
        </w:rPr>
        <w:t xml:space="preserve">Markétka: </w:t>
      </w:r>
      <w:r>
        <w:rPr/>
        <w:t xml:space="preserve">"Já jsem ukázala na tabuli barvičky."</w:t>
      </w:r>
    </w:p>
    <w:p>
      <w:pPr/>
      <w:r>
        <w:rPr>
          <w:b w:val="1"/>
          <w:bCs w:val="1"/>
        </w:rPr>
        <w:t xml:space="preserve">Tomášek</w:t>
      </w:r>
      <w:r>
        <w:rPr/>
        <w:t xml:space="preserve">: "Já umím poznat barvičky, zelenou, červenou, bílou, černou, růžovou."</w:t>
      </w:r>
    </w:p>
    <w:p>
      <w:pPr/>
      <w:r>
        <w:rPr>
          <w:b w:val="1"/>
          <w:bCs w:val="1"/>
        </w:rPr>
        <w:t xml:space="preserve">Helena Kriegelová, vedoucí odloučeného pracoviště MŠ, ZŠ a SŠ Slezské diakonie</w:t>
      </w:r>
      <w:r>
        <w:rPr>
          <w:i w:val="1"/>
          <w:iCs w:val="1"/>
        </w:rPr>
        <w:t xml:space="preserve">: "R</w:t>
      </w:r>
      <w:r>
        <w:rPr/>
        <w:t xml:space="preserve">ozvíjíme jejich individualitu, rozvoj, pracujeme na sebeobslužných činnostech a po ukončení základního vzdělání, kdy získají základy vzdělávání, mohou postoupit na střední školu praktickou.” </w:t>
      </w:r>
    </w:p>
    <w:p>
      <w:pPr/>
      <w:r>
        <w:rPr/>
        <w:t xml:space="preserve">Jednoletá praktická střední škola je vhodná pro žáky s těžkým mentálním postižením a praktická dvouletá škola je určena žákům se středně těžkým mentálním postižením v kombinaci s tělesným postižením nebo více vadami. To, že je mateřská, základní i střední škola v jedné budově, je pro tyto děti velkou výhodou.</w:t>
      </w:r>
    </w:p>
    <w:p>
      <w:pPr/>
      <w:r>
        <w:rPr>
          <w:b w:val="1"/>
          <w:bCs w:val="1"/>
        </w:rPr>
        <w:t xml:space="preserve">Helena Kriegelová, vedoucí odloučeného pracoviště MŠ, ZŠ a SŠ Slezské diakonie</w:t>
      </w:r>
      <w:r>
        <w:rPr>
          <w:i w:val="1"/>
          <w:iCs w:val="1"/>
        </w:rPr>
        <w:t xml:space="preserve">: "</w:t>
      </w:r>
      <w:r>
        <w:rPr/>
        <w:t xml:space="preserve"> To jsou děti a žáci, kteří si neradi zvykají na změny, Nabízíme bezbariérový vstup do budovy, příjemnou rodinnou atmosféru a když si v mateřské škole osvojí návyky, my na sebe navazujeme v tom vzdělávání. Celkově máme v budově 46 dětí. Ze zvláštností, které tady máme, máme tady místnost snoezelen, kde děláme zážitkové programy a děláme to tak, že se zapojuje všech pět smyslů, které máme, probíhá tady canisterapie, kdy k nám chodí z nadace Podané ruce pejsek, přírodovědná stanice, navštěvujeme knihovnu a veškeré aktivity, které nabízí město Karviná."</w:t>
      </w:r>
    </w:p>
    <w:p>
      <w:pPr/>
      <w:r>
        <w:rPr/>
        <w:t xml:space="preserve">Důležitou součástí praktické školy jsou i dílny, kde se učí základy šití nebo vyrábí různé výrobky. Společně se také učí připravovat různé pokrmy ve cvičné kuchyňce.</w:t>
      </w:r>
    </w:p>
    <w:p>
      <w:pPr/>
      <w:r>
        <w:rPr>
          <w:b w:val="1"/>
          <w:bCs w:val="1"/>
        </w:rPr>
        <w:t xml:space="preserve">Anna Tomášek Jursová, učitelka:</w:t>
      </w:r>
      <w:r>
        <w:rPr/>
        <w:t xml:space="preserve"> "Většinou děláme studenou kuchyni, ale vrháme se někdy i na polévky nebo hlavní chody. Dnes připravujeme chlebíčky, žáci se už na to těší, až je ochutnají a myslím, že jim to jde moc hezky.” </w:t>
      </w:r>
    </w:p>
    <w:p>
      <w:pPr/>
      <w:r>
        <w:rPr/>
        <w:t xml:space="preserve"> Tím, že škola tvoří diakonické školství, úzce spolupracuje se Slezskou diakonií i sociálními službami, může tak nabídnout svoz dětí nebo rehabilitační služby a také terapeutické dílny. Výborná je také spolupráce se školou Komenského a mateřinkou  Klíček.</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karvinsky-expres/karvinsky-expres-05-03-2024-16-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2026-07-01T02:52:18+02:00</dcterms:created>
  <dcterms:modified xsi:type="dcterms:W3CDTF">2026-07-01T02:52:18+02:00</dcterms:modified>
</cp:coreProperties>
</file>

<file path=docProps/custom.xml><?xml version="1.0" encoding="utf-8"?>
<Properties xmlns="http://schemas.openxmlformats.org/officeDocument/2006/custom-properties" xmlns:vt="http://schemas.openxmlformats.org/officeDocument/2006/docPropsVTypes"/>
</file>