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b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br/>
    </w:p>
    <w:p>
      <w:pPr/>
      <w:r>
        <w:rPr/>
        <w:t xml:space="preserve">Jak, co a proč třídit učí zaměstnanci organizace OZO děti všech věkových kategorií v Centru odpadové výuky. Za dobu jeho fungování centrum navštívilo přes 128 tisíc dětí.</w:t>
      </w:r>
      <w:b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w:t>
      </w:r>
      <w:b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w:t>
      </w:r>
      <w:br/>
    </w:p>
    <w:p>
      <w:pPr/>
      <w:r>
        <w:rPr/>
        <w:t xml:space="preserve">Suť, listí, nábytek nebo stará elektronika. To vše a více mohou obyvatelé Ostravy odložit na sběrných dvorech. S příchodem jara jejich návštěvy přibývají.</w:t>
      </w:r>
      <w:b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b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2026-02-20T05:49:39+01:00</dcterms:created>
  <dcterms:modified xsi:type="dcterms:W3CDTF">2026-02-20T05:49:39+01:00</dcterms:modified>
</cp:coreProperties>
</file>

<file path=docProps/custom.xml><?xml version="1.0" encoding="utf-8"?>
<Properties xmlns="http://schemas.openxmlformats.org/officeDocument/2006/custom-properties" xmlns:vt="http://schemas.openxmlformats.org/officeDocument/2006/docPropsVTypes"/>
</file>