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navýšili počet asistentů prevence kriminality</w:t>
      </w:r>
    </w:p>
    <w:p>
      <w:pPr/>
      <w:r>
        <w:rPr>
          <w:b w:val="1"/>
          <w:bCs w:val="1"/>
        </w:rPr>
        <w:t xml:space="preserve">V ulicích Frýdku-Místku se pohybuje více asistentů prevence kriminality. Město jejich počet postupně navýšilo na čtyři členy. Dohlížejí na pořádek nejen ve vyloučených lokalitách a spolupracují s městskými strážníky.</w:t>
      </w:r>
    </w:p>
    <w:p>
      <w:pPr/>
      <w:r>
        <w:rPr/>
        <w:t xml:space="preserve">Prvního asistenta prevence kriminality vrátil Frýdek-Místek  po letech do ulic loni v létě. Později rozšířil jejich počet na dva a  jelikož se jejich práce velmi osvědčila, dnes už jsou čtyři. 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"Tuto práci jsem vzal, protože mě něco v životě musí  motivovat. A dělám to pro dobrou věc, tak to cítím já. Tak se cítím a lidé jsou  rádi, že tady jsem, ti obchodníci tady kolem, místní." - Co je náplní vaší práce? Co děláte? - "Co dělám? Teď jsme v okrsku A, prohlížíme hotelové  domy, jestli je všechno v pořádku. Potom jdeme na náměstí do Místku, tam  jsou obchodníci, jdeme do Albertu, projdeme všechny uličky, zastávky, zda je  všechno v pořádku, jestli tam nejsou bezdomovci."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"Máme mezi nimi i ženu, z čehož mám velkou radost, že  ten tým je smíšený. Asistenti prevence kriminality působí ve městě, kdy  dohlížejí na pořádek ve vyloučených lokalitách, v okolí ubytoven nebo u  nákupního centra Frýda a na problematických místech. Já jsem sama  v loňském roce dostala spoustu pochvalných mailů, kde mi lidé děkovali za  to, že asistenti prevence jsou v ulicích, že jim pomáhají s vykázáním  bezdomovců, například z prodejen nebo z polikliniky. Takže já mám  z toho opravdu velkou radost, že se to osvědčilo."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"Asistenti prevence spadají pod městskou policii.  V případě nějakých závažných nebo problémových situací volají okamžitě  městskou policii, jsou na ně napojeni."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"Lidé nás vnímají pozitivně, chodí za námi, dokonce se ptají  na určité věci, když si neví rady. Tak jim třeba poradíme. Teď jsme dostali  zrovna i pochvalu."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 i v řadě dalších měst. V Ostravě,  v Havířově, v Karviné. Letošní asistenci prevence kriminality nebudou  hrazeni z financí města, ale požádali jsme si na ministerstvu vnitra o  dotaci na asistenty."</w:t>
      </w:r>
    </w:p>
    <w:p>
      <w:pPr/>
      <w:r>
        <w:rPr/>
        <w:t xml:space="preserve">Na město se obrátila i Správa železnic s dotazem, zda  by mohli asistenti preventivně působit také v okolí nádražní budovy.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Rychlé řidiče chtějí krotit úsekovými radary</w:t>
      </w:r>
    </w:p>
    <w:p>
      <w:pPr/>
      <w:r>
        <w:rPr>
          <w:b w:val="1"/>
          <w:bCs w:val="1"/>
        </w:rPr>
        <w:t xml:space="preserve">Obyvatele Rychvaldu na Karvinsku trápí řidiči, kteří některými ulicemi projíždějí příliš rychle a ohrožují ostatní účastníky silničního provozu, především chodce a cyklisty. Město proto chce instalovat radary, se kterými však zatím mají problém dopravní policisté.</w:t>
      </w:r>
    </w:p>
    <w:p>
      <w:pPr/>
      <w:r>
        <w:rPr/>
        <w:t xml:space="preserve">Na některých rovných úsecích považují řidiči povolenou padesátku za příliš omezující. Město tam nechalo nainstalovat radary, které motoristy informují o aktuální rychlosti a údaje zaznamenávají pro statistiku. Řidiči však vědí, že tyto radary k pokutování neslouží. Město by je proto rádo nahradilo účinnějším úsekovým měřením.</w:t>
      </w:r>
      <w:br/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“V těchto úsecích, kde to bude možné a pro bezpečí občanů nejvýhodnější, bychom rádi umístili úsekové měření. Statistiky nám ukazují, že k překročení rychlosti dochází a v podstatě každý druhý, třetí řidič tu stanovenou rychlost nedodržuje.”</w:t>
      </w:r>
    </w:p>
    <w:p>
      <w:pPr/>
      <w:r>
        <w:rPr/>
        <w:t xml:space="preserve">Dopravní policisté však nejsou záměru instalování tolika radarů nakloněni a schválili jen jedno místo.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lednu letošního roku proběhla schůzka mezi vedení města Rychvald a vedením Dopravního inspektorátu Karviná, kde diskutovali jednotlivé návrhy a možná řešení, a to s ohledem na metodiku určování míst pro měření. Závěrem této schůzky bylo řečeno, že jedna lokalita v Rychvaldu již umožňuje umístit automatický technický prostředek měření rychlosti vozidla, to znamená radar, kde obecní policie může měřit rychlost jízdy. V ostatních navržených lokalitách bylo doporučeno hledat prostřednictvím autorizovaného projektanta jiné vhodné opatření ke zklidnění dopravy.” </w:t>
      </w:r>
    </w:p>
    <w:p>
      <w:pPr/>
      <w:r>
        <w:rPr/>
        <w:t xml:space="preserve">Ke zpomalení vozidel by radnice místo radarů mohla například k přechodům instalovat zpomalovací semafory. </w:t>
      </w:r>
    </w:p>
    <w:p>
      <w:pPr/>
      <w:r>
        <w:rPr/>
        <w:t xml:space="preserve">---</w:t>
      </w:r>
    </w:p>
    <w:p>
      <w:pPr/>
      <w:r>
        <w:rPr/>
        <w:t xml:space="preserve">Krátké zprávy 11. 3. 2024 16.00 - 1</w:t>
      </w:r>
    </w:p>
    <w:p>
      <w:pPr/>
      <w:r>
        <w:rPr/>
        <w:t xml:space="preserve">Liberty Ostrava odložila už pojedenácté nástup zaměstnanců </w:t>
      </w:r>
    </w:p>
    <w:p>
      <w:pPr/>
      <w:r>
        <w:rPr/>
        <w:t xml:space="preserve">Liberty Ostrava se stále nedohodla se svým dodavatelem Tameh Czech na dodávkách energií. Opět tak odložila nástup svých zaměstnanců do práce, a to už pojedenácté. Většina zaměstnanců obou firem je doma od loňského 22. prosince. </w:t>
      </w:r>
    </w:p>
    <w:p>
      <w:pPr/>
      <w:r>
        <w:rPr/>
        <w:t xml:space="preserve">Mezinárodní akce Vlajka pro Tibet</w:t>
      </w:r>
    </w:p>
    <w:p>
      <w:pPr/>
      <w:r>
        <w:rPr/>
        <w:t xml:space="preserve">Moravskoslezský kraj se opět připojil k mezinárodní akci Vlajka pro Tibet. Tibetská vlajka vlaje před budovou krajského úřadu v Ostravě už od pátku 8. března a připomíná 65. výročí povstání Tibeťanů proti čínské okupaci.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Energetické úspory zvládne Studénka do roka a půl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veřejné osvětlení a vybuduje fotovoltaiku. Zastupitelé rozhodli o realizaci takzvaného EPC projektu na území města.</w:t>
      </w:r>
    </w:p>
    <w:p>
      <w:pPr/>
      <w:r>
        <w:rPr/>
        <w:t xml:space="preserve">Veškerá energetická opatření, například i fotovoltaiku nebo rekonstrukci veřejného osvětlení, bude Studénka komplexně řešit formou EPC projektu. Během roku a půl, do října 2025, vše zrealizuje dodavatelská společností ENETIQA.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ročně.” </w:t>
      </w:r>
    </w:p>
    <w:p>
      <w:pPr/>
      <w:r>
        <w:rPr/>
        <w:t xml:space="preserve">Zhruba dvě třetiny z balíku více než 150 milionů korun na energetická opatření bude stát zmíněná rekonstrukce veřejného osvětlení.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většině území města máme historicky staré stožáry, staré svítidla, kabeláž, která nás trápí z hlediska poruchovosti. Proto jsme i v rámci EPC rozhodli, že provedeme kompletní výměnu toho veřejného osvětlení. To znamená, během jednoho roku sice budeme mít rozkopanou Studénku více. ale mělo by se to projevit na tom komfortu a na tom celkovém vzhledu.” </w:t>
      </w:r>
    </w:p>
    <w:p>
      <w:pPr/>
      <w:r>
        <w:rPr/>
        <w:t xml:space="preserve">Dalšími úspornými opatřeními v rámci EPC projektu bude například i komplexní změna osvětlení v budovách, které jsou v majetku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loutek hraje Orwellovu Farmu zvířat</w:t>
      </w:r>
    </w:p>
    <w:p>
      <w:pPr/>
      <w:r>
        <w:rPr>
          <w:b w:val="1"/>
          <w:bCs w:val="1"/>
        </w:rPr>
        <w:t xml:space="preserve">Legendární bajka prezentující hrůzostrašnou mašinérii totalitních režimů, kterými si prošlo minulé století. To je Farma zvířat autora George Orwella. Divadelní zpracování této novely si nově připravilo divadlo loutek v Ostravě.</w:t>
      </w:r>
    </w:p>
    <w:p>
      <w:pPr/>
      <w:r>
        <w:rPr/>
        <w:t xml:space="preserve">Všechna zvířata jsou si rovna, ale některá jsou si rovnější.  Tak zní ikonická věta z Farmy zvířat George Orwella. Zájemci mohou bajku aktuálně shlédnout v ostravském  Divadle loutek.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„Byl oříšek,  čemu dát důraz v tom našem zpracování a zaměřujeme se hodně na linku  prasat, kde se vlastně od začátku dostávají do nějaké mocenské pozice.“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„Jedná  se o dramatizaci, kde je minimum slov a zároveň se jedná o jakousi  scénografickou koncepci, kde se kombinují naddimenzované masky s plošnými  loutkami.“</w:t>
      </w:r>
    </w:p>
    <w:p>
      <w:pPr/>
      <w:r>
        <w:rPr/>
        <w:t xml:space="preserve">Inscenace se účastní téměř celý soubor divadla. 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„Byla  to pro ně hodně nová zkušenost, co se týče toho zpracování, protože  s takovými obřími maskami se pracovalo naposledy před 10 lety  v inscenaci Sofiin svět, ale neměl to rozhodně celý soubor.“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„Myslím si, že  to vytváří ten efekt, skutečně davových scén, kdy ta farma žije a kdy tam máme  hodně zvířat a hodně lidí."</w:t>
      </w:r>
    </w:p>
    <w:p>
      <w:pPr/>
      <w:r>
        <w:rPr/>
        <w:t xml:space="preserve">Premiéra Orwellovy alegorie se vyprodala v předstihu  několika týdnů. Další nejbližší přestavení pro veřejnost se odehraje 11. dubna.</w:t>
      </w:r>
    </w:p>
    <w:p>
      <w:pPr/>
      <w:r>
        <w:rPr/>
        <w:t xml:space="preserve">---</w:t>
      </w:r>
    </w:p>
    <w:p>
      <w:pPr/>
      <w:r>
        <w:rPr/>
        <w:t xml:space="preserve">Krátké zprávy 11. 3. 2024 16.00 - 2</w:t>
      </w:r>
    </w:p>
    <w:p>
      <w:pPr/>
      <w:r>
        <w:rPr/>
        <w:t xml:space="preserve">MS kraj: 12 mil. Kč na na obnovu kulturních památek </w:t>
      </w:r>
    </w:p>
    <w:p>
      <w:pPr/>
      <w:r>
        <w:rPr/>
        <w:t xml:space="preserve">MS kraj letos přispěje na obnovu kulturních památek 12 milionů korun. Zastupitelé ve čtvrtek schválili finanční podporu pro 27 projektů z 82 žádostí .</w:t>
      </w:r>
    </w:p>
    <w:p>
      <w:pPr/>
      <w:r>
        <w:rPr/>
        <w:t xml:space="preserve">Tragická dopravní nehoda ve Studénce</w:t>
      </w:r>
    </w:p>
    <w:p>
      <w:pPr/>
      <w:r>
        <w:rPr/>
        <w:t xml:space="preserve">Dopravní nehoda s tragickými následky se stala v pondělí dopoledne u Studénky. Záchranáři už nedokázali pomoci 79letému muži. Nehoda byla ohlášena chvíli před 10. hodinou na silnici 464 poblíž Studénky, a to jako střet osobního a nákladního automobilu.  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Vítkovickým hokejistů skončila sezona už v předkole</w:t>
      </w:r>
    </w:p>
    <w:p>
      <w:pPr/>
      <w:r>
        <w:rPr>
          <w:b w:val="1"/>
          <w:bCs w:val="1"/>
        </w:rPr>
        <w:t xml:space="preserve">Fanoušci vítkovického hokeje zažili obrovské zklamání. Jejich tým HC Vítkovice Ridera, loňský semifinalista play off, se poroučel už v předkole play off. S Hradcem Králové prohrál 0:3 na zápasy, když byl po všech stránkách horší.</w:t>
      </w:r>
    </w:p>
    <w:p>
      <w:pPr/>
      <w:r>
        <w:rPr/>
        <w:t xml:space="preserve">Zlepšené výkony Vítkovic ke konci základní části slibovaly  tuhý boj v předkole play off proti Hradci Králové, ale realita byla jiná.  Ostravané v Hradci dvakrát prohráli a sérii nedokázali prodloužit ani v domácím  prostředí. V třetím duelu podlehli 1:3 a celkově 0:3 na zápasy. Výsledky  nebyly nijak tragické, ale výkony Vítkovic ano. Sezona 2023/24 se zkrátka  nevydařila.</w:t>
      </w:r>
    </w:p>
    <w:p>
      <w:pPr/>
      <w:r>
        <w:rPr>
          <w:b w:val="1"/>
          <w:bCs w:val="1"/>
        </w:rPr>
        <w:t xml:space="preserve">Marcel Barinka, HC VÍTKOVICE RIDERA: </w:t>
      </w:r>
      <w:r>
        <w:rPr/>
        <w:t xml:space="preserve">„Snažili jsme se to  pořád vyburcovat, i když jsme prohrávali 0:2 na zápasy. Pořád jsme věřili a  chtěli jsme to nakopnout, ale bohužel se to nepovedlo. Když nedáme gól při hře  5 na 5, tak se vyhrát nedá. Nezbývá nám nic, než pogratulovat soupeři, protože  byl lepší.“</w:t>
      </w:r>
    </w:p>
    <w:p>
      <w:pPr/>
      <w:r>
        <w:rPr>
          <w:b w:val="1"/>
          <w:bCs w:val="1"/>
        </w:rPr>
        <w:t xml:space="preserve">Pavel Trnka, trenér HC VÍTKOVICE RIDERA: </w:t>
      </w:r>
      <w:r>
        <w:rPr/>
        <w:t xml:space="preserve">„Musím sportovně  přiznat, že jsme neodehráli předkolo dobře, ač výsledkově to nevypadalo špatně,  tak Hradec nás přehrál. Jsme zklamaní, ale musíme uznat, že byl soupeř lepší.“</w:t>
      </w:r>
    </w:p>
    <w:p>
      <w:pPr/>
      <w:r>
        <w:rPr/>
        <w:t xml:space="preserve">Pro Vítkovice sezona skončila, ve hře jsou ovšem obhájci  titulu, Oceláři Třinec, kteří si to ve čtvrtfinále rozdají o postup mezi  nejlepší čtyři české týmy s Českými Budějovice. Série začíná tuto neděli v Třinci.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2026-01-24T05:53:30+01:00</dcterms:created>
  <dcterms:modified xsi:type="dcterms:W3CDTF">2026-01-24T05:53:30+01:00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