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se na vodovod mohou napojit další domy</w:t>
      </w:r>
    </w:p>
    <w:p>
      <w:pPr/>
      <w:r>
        <w:rPr>
          <w:b w:val="1"/>
          <w:bCs w:val="1"/>
        </w:rPr>
        <w:t xml:space="preserve">Několik dalších domů v Rychvaldě se bude moci napojit na nový vodovod, který jim zaručí stabilní dodávku kvalitní pitné vody. Město tímto způsobem pokračuje v budování vodovodních řadů v odlehlejších částech, kde lidé dosud museli využívat své studny a neměli jistotu kvalitní pitné vody.</w:t>
      </w:r>
    </w:p>
    <w:p>
      <w:pPr/>
      <w:r>
        <w:rPr>
          <w:b w:val="1"/>
          <w:bCs w:val="1"/>
        </w:rPr>
        <w:t xml:space="preserve">Pavel Staněk (SPD), místostarosta Rychvaldu: </w:t>
      </w:r>
      <w:r>
        <w:rPr/>
        <w:t xml:space="preserve">“Dnešním dnem dochází k prodloužení stávajícího vodovodního řádu o další úsek. jeho prodloužením je dalším krokem ke zkvalitnění života obyvatel města Rychvaldu a konkrétně v tomto případě se jedná o obyvatelé ulice Mezi lány a kapacita nového úseku umožní napojení deseti obytných domů.”</w:t>
      </w:r>
      <w:br/>
    </w:p>
    <w:p>
      <w:pPr/>
      <w:r>
        <w:rPr/>
        <w:t xml:space="preserve">Vodovod byl vybudován šetrným protlakem, díky kterému nebylo nutné provádět výkopy v komunikacích, které by omezovaly dopravu.   </w:t>
      </w:r>
    </w:p>
    <w:p>
      <w:pPr/>
      <w:r>
        <w:rPr>
          <w:b w:val="1"/>
          <w:bCs w:val="1"/>
        </w:rPr>
        <w:t xml:space="preserve">Jiří Jendřejčík, investice a rozvoj města, MÚ Rychvald:</w:t>
      </w:r>
      <w:r>
        <w:rPr/>
        <w:t xml:space="preserve"> “Vodovodní řád Mezi lány je napojený na stávající, který vede podél ulice Michálkovické, poblíž domu číslo popisné 463. Pamětníci si ho pamatují jako starou školu na Podlesí. Ten vodovodní řad má délku 570 metrů, je budován metodou řízeného horizontálního protlaku, což tato metoda nám umožňuje vlastně vést potrubí bez výkopových prací na celém povrchu. Celková částka realizace je 1,2 milionu korun bez DPH. Stavbu nám zhotovila firma Hydrospor a technický dozor měl Petr Bureš. Tímto dnem dochází k předání stavby do majetku města s tím, že provozovatel budou Severomoravské vodovody a kanalizace, takže po kolaudaci si žadatelé musí žádat o přípojku u SmVaK.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2026-02-23T05:59:13+01:00</dcterms:created>
  <dcterms:modified xsi:type="dcterms:W3CDTF">2026-02-23T05:59:13+01:00</dcterms:modified>
</cp:coreProperties>
</file>

<file path=docProps/custom.xml><?xml version="1.0" encoding="utf-8"?>
<Properties xmlns="http://schemas.openxmlformats.org/officeDocument/2006/custom-properties" xmlns:vt="http://schemas.openxmlformats.org/officeDocument/2006/docPropsVTypes"/>
</file>