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Dolní Lutyně a Věřňovic protestují proti továrně</w:t>
      </w:r>
    </w:p>
    <w:p>
      <w:pPr/>
      <w:r>
        <w:rPr>
          <w:b w:val="1"/>
          <w:bCs w:val="1"/>
        </w:rPr>
        <w:t xml:space="preserve">Velmi rozjitřená atmosféra panovala v pondělí večer v Kulturním domě v Dolní Lutyni. Zástupci státu a kraje tam totiž lidem představili projekt nové továrny. Tu by zahraniční investor postavil na poli mezi Dolní Lutyní a Věřňovicemi, o čemž však lidé nechtějí ani slyšet.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2026-02-21T01:21:05+01:00</dcterms:created>
  <dcterms:modified xsi:type="dcterms:W3CDTF">2026-02-21T01:21:05+01:00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