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Porodnice Nemocnice ve F-M má nový porodní gauč</w:t>
      </w:r>
    </w:p>
    <w:p>
      <w:pPr/>
      <w:r>
        <w:rPr>
          <w:b w:val="1"/>
          <w:bCs w:val="1"/>
        </w:rPr>
        <w:t xml:space="preserve">Pohodlný porod v jakékoliv poloze. Novinka, kterou v porodnici frýdecko-místecké nemocnice umožňuje speciální porodní gauč. Jeho největší výhodou je maximální variabilita, ženám umožňuje maximální uvolnění a zvyšuje šance na porod bez komplikací.</w:t>
      </w:r>
    </w:p>
    <w:p>
      <w:pPr/>
      <w:r>
        <w:rPr/>
        <w:t xml:space="preserve">Porodnice Nemocnice ve Frýdku-Místku patří mezi jedno  z vyhledávaných míst, kde chtějí budoucí maminky přivézt na svět své děti.  Stále tady proto pracují na tom, aby zlepšovali komfort porodnice. Aktuálně  začali používat nový porodní gauč z Velké Británie.</w:t>
      </w:r>
    </w:p>
    <w:p>
      <w:pPr/>
      <w:r>
        <w:rPr>
          <w:b w:val="1"/>
          <w:bCs w:val="1"/>
        </w:rPr>
        <w:t xml:space="preserve">Irena Peřinová, staniční sestra Porodnice  Nemocnice ve Frýdku-Místku:</w:t>
      </w:r>
      <w:r>
        <w:rPr/>
        <w:t xml:space="preserve"> "To křeslo nám umožňuje to, že maminka může mít různé  přirozené polohy v průběhu toho porodního děje. Jak v první době  porodní, tak ve druhé době porodní. Gauč se dá různě napolohovat. Maminka si  může volit tu poloho v průběhu, měnit ji. Takže jí nabízíme různé možnosti  těch poloh a další výhodou je to, že ten partner se může celého porodního děje  blízce účastnit. Že může sedět za tou maminkou, lehnout si k ní, masírovat  a pomáhat jí v průběhu celého toho porodu."</w:t>
      </w:r>
    </w:p>
    <w:p>
      <w:pPr/>
      <w:r>
        <w:rPr>
          <w:b w:val="1"/>
          <w:bCs w:val="1"/>
        </w:rPr>
        <w:t xml:space="preserve">Marta Ondříčková, porodní asistentka  Nemocnice ve Frýdku-Místku:</w:t>
      </w:r>
      <w:r>
        <w:rPr/>
        <w:t xml:space="preserve"> "Určitě jsme z toho nadšení. Je to naprostá svoboda  pohybu a polohy pro ženu, kdy ženy to využívají a přejí si takové nějaké  spontánní polohy, do které dospějí během toho průběhu toho porodu. Takže gauč  je měkký, polohovatelný, naprostá svoboda pro tu ženu."</w:t>
      </w:r>
    </w:p>
    <w:p>
      <w:pPr/>
      <w:r>
        <w:rPr/>
        <w:t xml:space="preserve">Porodní gauč vyšel na zhruba 170 tisíc korun. Do českých  nemocnic začal pronikat teprve od podzimu loňského roku. Úplně první byl ve  Fakultní nemocnici Ostrava a postupně se dostává i do dalších porodnic.</w:t>
      </w:r>
      <w:br/>
    </w:p>
    <w:p>
      <w:pPr/>
      <w:r>
        <w:rPr>
          <w:b w:val="1"/>
          <w:bCs w:val="1"/>
        </w:rPr>
        <w:t xml:space="preserve">Irena Peřinová, staniční sestra Porodnice  Nemocnice ve Frýdku-Místku:</w:t>
      </w:r>
      <w:r>
        <w:rPr/>
        <w:t xml:space="preserve"> "Dá se to opravdu různě napolohovat a dá se to využívat i po  samotném porodu, ty dvě hodiny, kdy maminka kojí, bonduje, má miminko celou  dobu u sebe a ten partner může být s nimi. Může si přilehnout a být  nápomocen i s tím kojením a podobně. Nebo může, pokud je maminka hodně  unavená, bondovat i ten partner."</w:t>
      </w:r>
    </w:p>
    <w:p>
      <w:pPr/>
      <w:r>
        <w:rPr/>
        <w:t xml:space="preserve">Dnes už to není jen o klasickém porodním křesle. Porodnice  se snaží rodičkám zajistit pohodlné domácké prostředí. A hlavně rozsáhlou  možnost volby.</w:t>
      </w:r>
      <w:br/>
    </w:p>
    <w:p>
      <w:pPr/>
      <w:r>
        <w:rPr>
          <w:b w:val="1"/>
          <w:bCs w:val="1"/>
        </w:rPr>
        <w:t xml:space="preserve">Marta Ondříčková,  porodní asistentka Nemocnice ve Frýdku-Místku:</w:t>
      </w:r>
      <w:r>
        <w:rPr/>
        <w:t xml:space="preserve"> "Ano, máme i další možnosti. Dále máme takovou porodní  stoličku, která je hodně využívaná, je taková přirozená, kdy žena má pocit, že  opravdu sedí. A dobře se jí u toho tlačí. Různě se může u toho i napolohovat. Dále máme samozřejmě. Porod je možný do vody, takže máme i  porodní vanu, která je hodně využívaná. Pak máme aromaterapie, ženy mohou  využít napářku bylinnou, takže opravdu je možností spousta. Muzikoterapie,  takže opravdu máme možností hodně."</w:t>
      </w:r>
    </w:p>
    <w:p>
      <w:pPr/>
      <w:r>
        <w:rPr/>
        <w:t xml:space="preserve">Ve frýdecko-místecké porodnici se loni narodilo 1 032  dětí.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má novou koncepci rodinné politiky</w:t>
      </w:r>
    </w:p>
    <w:p>
      <w:pPr/>
      <w:r>
        <w:rPr>
          <w:b w:val="1"/>
          <w:bCs w:val="1"/>
        </w:rPr>
        <w:t xml:space="preserve">Ostrava prochází v posledních letech dynamickým vývojem a výrazně se mění. Jedním z důsledků je i pokles počtu obyvatel, což se snaží vedení města zvrátit mimo jiné i novou koncepcí rodinné politiky, která by měla být pro obyvatele lákavá a atraktivní.</w:t>
      </w:r>
    </w:p>
    <w:p>
      <w:pPr/>
      <w:r>
        <w:rPr/>
        <w:t xml:space="preserve">Ostrava se svou průmyslovou minulostí prochází v posledním čtvrtstoletí velmi významnými změnami. Magistrát se v těchto dynamických časech snaží udržet krok, aby město zůstalo dobrým a příjemným místem pro život a lidé neodcházeli. Proto byla nyní také vytvořena nová koncepce rodinné politiky. </w:t>
      </w:r>
    </w:p>
    <w:p>
      <w:pPr/>
      <w:r>
        <w:rPr>
          <w:b w:val="1"/>
          <w:bCs w:val="1"/>
        </w:rPr>
        <w:t xml:space="preserve">Zbyněk Pražák, náměstek primátora Ostravy:</w:t>
      </w:r>
      <w:r>
        <w:rPr/>
        <w:t xml:space="preserve"> "Usilujeme o to, aby Ostrava byla místem pro spokojený, plnohodnotný a šťastný život opravdu  všech generací. Prioritně však cílíme na mladou generaci a na studenty, kteří se jednou budou  rozhodovat o tom, kde se usadí a kde případně v budoucnu chtějí založit svoje rodiny. Je ambicí, aby Ostrava byla místem, které může nabídnout kvalitní pracovní uplatnění, aby zde byla nabídka kvalitního bydlení." </w:t>
      </w:r>
    </w:p>
    <w:p>
      <w:pPr/>
      <w:r>
        <w:rPr/>
        <w:t xml:space="preserve">Při tvorbě koncepce rodinné politiky navázal magistrát na dlouhodobou spolupráci  s odborníky z Ostravské univerzity. Inspirací posloužily příklady zahraničních měst, která se podobají Ostravě. Významnou inspirací bylo tzv. desatero měst vhodných pro rodinu. </w:t>
      </w:r>
    </w:p>
    <w:p>
      <w:pPr/>
      <w:r>
        <w:rPr>
          <w:b w:val="1"/>
          <w:bCs w:val="1"/>
        </w:rPr>
        <w:t xml:space="preserve">Alexandr Nováček, Katedry sociální geografie  a regionálního rozvoje Přírodovědecké fakulty Ostravské univerzity:</w:t>
      </w:r>
      <w:r>
        <w:rPr/>
        <w:t xml:space="preserve"> "Desatero se zakládá na myšlence, že to, co je dobré pro děti, je dobré pro každého a v zásadě každý z nás má třeba nějaké zranění, každý se stane jednou seniorem a potřeby těchto cílových skupin jsou velice podobné potřebám dětí." </w:t>
      </w:r>
    </w:p>
    <w:p>
      <w:pPr/>
      <w:r>
        <w:rPr/>
        <w:t xml:space="preserve">Veškeré činnosti rodinné politiky komunikuje statutární město Ostrava pod značkou FAJNA  RODINA a stejně se jmenují i webové stránky, kde lze najít vše potřebné o prorodinných aktivitách. </w:t>
      </w:r>
    </w:p>
    <w:p>
      <w:pPr/>
      <w:r>
        <w:rPr/>
        <w:t xml:space="preserve">---</w:t>
      </w:r>
    </w:p>
    <w:p>
      <w:pPr/>
      <w:r>
        <w:rPr/>
        <w:t xml:space="preserve">Krátké zprávy 4. 4. 2024 17.00  1</w:t>
      </w:r>
    </w:p>
    <w:p>
      <w:pPr/>
      <w:r>
        <w:rPr/>
        <w:t xml:space="preserve">PALIVA TENTO TÝDEN ZDRAŽILA</w:t>
      </w:r>
    </w:p>
    <w:p>
      <w:pPr/>
      <w:r>
        <w:rPr/>
        <w:t xml:space="preserve">Tento týden zdražila paliva v Moravskoslezském kraji. Litr benzinu Natural 95 se nyní prodává v průměru za 39 Kč, před týdnem byl o zhruba 50 haléřů levnější. Nafta zdražila o 11 haléř, litr teď stojí průměrně 38,50 Kč. Ceny sleduje společnost CCS.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se zapojil ke Světovému dni porozumění autismu</w:t>
      </w:r>
    </w:p>
    <w:p>
      <w:pPr/>
      <w:r>
        <w:rPr>
          <w:b w:val="1"/>
          <w:bCs w:val="1"/>
        </w:rPr>
        <w:t xml:space="preserve">Sociální služby města Havířova uspořádaly už desátý ročník osvětové akce ke Světovému dni porozumění autismu. Podle odborníků je důležité, aby se s rodinami začalo pracovat už v raném věku nemocného dítě.</w:t>
      </w:r>
    </w:p>
    <w:p>
      <w:pPr/>
      <w:r>
        <w:rPr/>
        <w:t xml:space="preserve">Počet rodin, které potřebují pomocnou ruku v péči o autistické dítě v Havířově narůstá. Například Středisko pro rodinu a dítě sociálních služeb každým rokem vyhledá o patnáct rodin více. I proto středisko pořádá vždy ke Světovému dni porozumění autismu velkou osvětovou akci. </w:t>
      </w:r>
    </w:p>
    <w:p>
      <w:pPr/>
      <w:r>
        <w:rPr>
          <w:b w:val="1"/>
          <w:bCs w:val="1"/>
        </w:rPr>
        <w:t xml:space="preserve">Renáta Vališová, vedoucí střediska RaD SsmH: </w:t>
      </w:r>
      <w:r>
        <w:rPr/>
        <w:t xml:space="preserve">"My vnímáme, že nejzásadnější je, aby se rodiče o těch službách, možnostech s dětmi s autismem dozvěděli již v raném věku. Protože tam, když se začne pracovat, tak je vysoká pravděpodobnost, že se to bude dařit lépe.”</w:t>
      </w:r>
    </w:p>
    <w:p>
      <w:pPr/>
      <w:r>
        <w:rPr/>
        <w:t xml:space="preserve">Do akce se zapojila například i speciální MŠ Paraplíčko, spolek Autistické děti a my, nebo Základní a střední škola ze Šumbarku.</w:t>
      </w:r>
    </w:p>
    <w:p>
      <w:pPr/>
      <w:r>
        <w:rPr>
          <w:b w:val="1"/>
          <w:bCs w:val="1"/>
        </w:rPr>
        <w:t xml:space="preserve">Jana Hrabcová, zástupkyně ředitele ZŠ a SŠ Havířov-Šumbark: </w:t>
      </w:r>
      <w:r>
        <w:rPr/>
        <w:t xml:space="preserve">"Je to tvůrčí práce. Není to jen vykládat učivo. Je to o tom najít si cestu ke každému žákovi, co mu vyhovuje a podle toho můžeme pokračovat dál. Takže tvoříme.”</w:t>
      </w:r>
    </w:p>
    <w:p>
      <w:pPr/>
      <w:r>
        <w:rPr/>
        <w:t xml:space="preserve">Za osvětové akce je vděčná Iva Sikorová, která i přes svůj hendikep pracuje v IT firmě v Praze. </w:t>
      </w:r>
    </w:p>
    <w:p>
      <w:pPr/>
      <w:r>
        <w:rPr>
          <w:b w:val="1"/>
          <w:bCs w:val="1"/>
        </w:rPr>
        <w:t xml:space="preserve">Iva Sikorová, účastnice akce: </w:t>
      </w:r>
      <w:r>
        <w:rPr/>
        <w:t xml:space="preserve">"Alespoň získají povědomí, co to ten autismus je a že jsou různé druhy. Že všichni autisté nemají mentální retardaci. Třeba to, co mám já, ten Aspergerův syndrom, tak tam je zase vysoká inteligence. Dokážeme i normálně fungovat. Potřebujeme jen malou podporu v životě.”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Základní školy v Porubě patří zápisům do 1. tříd</w:t>
      </w:r>
    </w:p>
    <w:p>
      <w:pPr/>
      <w:r>
        <w:rPr>
          <w:b w:val="1"/>
          <w:bCs w:val="1"/>
        </w:rPr>
        <w:t xml:space="preserve">V Porubě celý týden probíhají zápisy dětí do 1. tříd základních škol. Týkají se dětí, které oslaví šesté narozeniny do konce srpna letošního roku. Zvolit si mohou jakoukoli školu v obvodu, přednost ale mají děti ze spádové oblasti.</w:t>
      </w:r>
    </w:p>
    <w:p>
      <w:pPr/>
      <w:r>
        <w:rPr/>
        <w:t xml:space="preserve">V Porubě je celkem 12 základních škol, ve kterých se v září otevře 30 prvních tříd. Radnice má v plánu otevřít i tři přípravné třídy, a to v případě, že o ně bude zájem. 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/>
        <w:t xml:space="preserve">“Dlouhodobě se nám to moc v čase nemění, ty počty zůstávají stejné a my máme přes 600 prvňáčků a otevíráme pro ně těch 30 prvních tříd. V minulém roce jsme otevřeli ještě dvě přípravné třídy."</w:t>
      </w:r>
    </w:p>
    <w:p>
      <w:pPr/>
      <w:r>
        <w:rPr/>
        <w:t xml:space="preserve">Například Základní škola Porubská by chtěla otevřít tři první třídy pro maximálně 80 dětí.</w:t>
      </w:r>
    </w:p>
    <w:p>
      <w:pPr/>
      <w:r>
        <w:rPr>
          <w:b w:val="1"/>
          <w:bCs w:val="1"/>
        </w:rPr>
        <w:t xml:space="preserve">Hana Petrová, ředitelka ZŠ Porubská: </w:t>
      </w:r>
      <w:r>
        <w:rPr/>
        <w:t xml:space="preserve">“V tuto chvíli mám zapsaných 88 v online zápisech, z toho ale je 16 rodičů, kteří budou žádat odklad. Každoročně máme převis a musíme vybírat podle kritérií.” </w:t>
      </w:r>
    </w:p>
    <w:p>
      <w:pPr/>
      <w:r>
        <w:rPr>
          <w:b w:val="1"/>
          <w:bCs w:val="1"/>
        </w:rPr>
        <w:t xml:space="preserve">anketa: rodiče budoucích prvňáčků: </w:t>
      </w:r>
      <w:r>
        <w:rPr/>
        <w:t xml:space="preserve">“Dali jsme si jenom přihlášku na tuto školu a zvolili jsme ji z toho důvodu, že náš syn hraje lední hokej ve Vítkovicích a tato škola je sportovně založená.” </w:t>
      </w:r>
    </w:p>
    <w:p>
      <w:pPr/>
      <w:r>
        <w:rPr/>
        <w:t xml:space="preserve">“Dcera chce tady navštěvovat základní školu vzhledem k tomu, že je to sportovní škola a dobře renomovaná."</w:t>
      </w:r>
    </w:p>
    <w:p>
      <w:pPr/>
      <w:br/>
      <w:r>
        <w:rPr/>
        <w:t xml:space="preserve">Zápisy do 1. tříd mají dvě části. První je formální, kdy je potřeba podat přihlášku a doložit potřebné dokumenty. To mohou rodiče dětí udělat online z pohodlí domova.</w:t>
      </w:r>
    </w:p>
    <w:p>
      <w:pPr/>
      <w:r>
        <w:rPr/>
        <w:t xml:space="preserve">---</w:t>
      </w:r>
    </w:p>
    <w:p>
      <w:pPr/>
      <w:r>
        <w:rPr/>
        <w:t xml:space="preserve">Krátké zprávy 4. 4. 2024 17.00 - 2</w:t>
      </w:r>
    </w:p>
    <w:p>
      <w:pPr/>
      <w:r>
        <w:rPr/>
        <w:t xml:space="preserve">SMLOUVA NA STAVBU KONCERTNÍHO SÁLU PODEPSÁNA</w:t>
      </w:r>
    </w:p>
    <w:p>
      <w:pPr/>
      <w:r>
        <w:rPr/>
        <w:t xml:space="preserve">Ostrava podepsala smlouvu se zhotovitelem rekonstrukce Domu kultury města Ostravy a přístavby koncertního sálu. Vítězné sdružení firem IMOS Brno  a IPS Třinec  nabídlo cenu zhruba 2,8 miliardy korun. Hotovo by mělo být v roce 2027.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Toyen v ostravském Domě umění</w:t>
      </w:r>
    </w:p>
    <w:p>
      <w:pPr/>
      <w:r>
        <w:rPr>
          <w:b w:val="1"/>
          <w:bCs w:val="1"/>
        </w:rPr>
        <w:t xml:space="preserve">Opravdovou lahůdkou pro milovníky umění je nejnovější výstava knižní a grafické tvorby malířky, grafičky a ilustrátorky Toyen s názvem Knihy bez hranic. Galerii výtvarného umění se podařilo získat unikátní knižní a grafické dílo z francouzského období slavné výtvarnice.</w:t>
      </w:r>
    </w:p>
    <w:p>
      <w:pPr/>
      <w:r>
        <w:rPr/>
        <w:t xml:space="preserve">  Ta  se narodila jako Marie Čermínová v roce 1902 ještě v  Rakousko-Uhersku. Do Francie, kde pak již zůstala, odešla ve svých  45 letech už z Československa.</w:t>
      </w:r>
    </w:p>
    <w:p>
      <w:pPr/>
      <w:r>
        <w:rPr>
          <w:b w:val="1"/>
          <w:bCs w:val="1"/>
        </w:rPr>
        <w:t xml:space="preserve">  Karel  Srp, kurátor výstavy:</w:t>
      </w:r>
      <w:r>
        <w:rPr/>
        <w:t xml:space="preserve"> „Tato výstava je naprosto jedinečná,  protože vůbec poprvé na světě dala dohromady její knižní dílo  z pařížského období, to znamená diváci uvidí 30 let její  soustavné intenzivní, do sebe zahleděné práce.“</w:t>
      </w:r>
    </w:p>
    <w:p>
      <w:pPr/>
      <w:r>
        <w:rPr>
          <w:b w:val="1"/>
          <w:bCs w:val="1"/>
        </w:rPr>
        <w:t xml:space="preserve">  Jiří  Jůza, ředitel GVU Ostrava: </w:t>
      </w:r>
      <w:r>
        <w:rPr/>
        <w:t xml:space="preserve">„GVU se akvizicí knižní tvorby  Toyen stává opravdu jedničkou v tomhle  segmentu této opravdu  světové umělkyně, která se významným způsobem prosadila a  byla ctěna v Paříži ve druhé polovině 20. století, od  roku1947.“</w:t>
      </w:r>
    </w:p>
    <w:p>
      <w:pPr/>
      <w:r>
        <w:rPr/>
        <w:t xml:space="preserve">  Díky  více než dvoumilionové investici MS kraje jako zřizovatele,  získala ostravská galerie opravdu jedinečná díla.</w:t>
      </w:r>
    </w:p>
    <w:p>
      <w:pPr/>
      <w:r>
        <w:rPr>
          <w:b w:val="1"/>
          <w:bCs w:val="1"/>
        </w:rPr>
        <w:t xml:space="preserve">Lukáš  Curylo (KDU-ČSL), náměstek hejtmana MS kraje: </w:t>
      </w:r>
      <w:r>
        <w:rPr/>
        <w:t xml:space="preserve">„Tato sbírka je  ucelenou sbírkou a je největší asi nejen v našem státě, ale  asi i na větě, kdy jsme zakoupili asi 33 děl.“</w:t>
      </w:r>
    </w:p>
    <w:p>
      <w:pPr/>
      <w:r>
        <w:rPr/>
        <w:t xml:space="preserve">  Kolekce  publikací, maleb, grafik, grafických listů, knižních obálek a  litografií Toyen, řadí ostravskou galerii na první místo nejen u  nás, ale na celém světě.</w:t>
      </w:r>
    </w:p>
    <w:p>
      <w:pPr/>
      <w:r>
        <w:rPr>
          <w:b w:val="1"/>
          <w:bCs w:val="1"/>
        </w:rPr>
        <w:t xml:space="preserve">  Jiří  Jůza, ředitel GVU Ostrava:</w:t>
      </w:r>
      <w:r>
        <w:rPr/>
        <w:t xml:space="preserve"> „To možná nejdůležitější je, že  se umístěním do veřejné sbírky stává nesmrtelným.“</w:t>
      </w:r>
    </w:p>
    <w:p>
      <w:pPr/>
      <w:r>
        <w:rPr/>
        <w:t xml:space="preserve">  Výstava  Toyen znamená pro ostravskou galerii skutečně výsadní postavení  v celé oblasti výtvarného výstavnictví.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2026-01-25T00:20:49+01:00</dcterms:created>
  <dcterms:modified xsi:type="dcterms:W3CDTF">2026-01-25T00:20:49+01:00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