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r>
        <w:rPr/>
        <w:t xml:space="preserve">Krátké zprávy 8. 4. 2024 16.00 - 1</w:t>
      </w:r>
    </w:p>
    <w:p>
      <w:pPr/>
      <w:r>
        <w:rPr/>
        <w:t xml:space="preserve">Města čeká v roce 2030 konec skládek, plánují proto další recyklační linky. Například třídicí zařízení, které vzniká v Havířově – Prostřední Suché by mohlo zpracovat až sto tisíc tun odpadu. Jde o projekt společnosti ASOMPO, sdružující 45 obcí a měst Novojičínska, Spolku pro nakládání s komunálním odpadem obcí a měst zejména na Karvinsku a havířovského magistrátu.</w:t>
      </w:r>
      <w:br/>
    </w:p>
    <w:p>
      <w:pPr/>
      <w:r>
        <w:rPr/>
        <w:t xml:space="preserve">Startuje devátý ročník prestižní ankety Moravskoslezská SESTRA, která ocení každodenní náročnou a nenahraditelnou práci zdravotnického personálu. Koná se pod záštitou ministra zdravotnictví, hejtmana Moravskoslezského kraje a prezidentky České asociace sester. Zdravotnická zařízení a odborná veřejnost mohou už teď zasílat nominace, v srpnu se do ankety zapojí i veřejnost.</w:t>
      </w:r>
    </w:p>
    <w:p>
      <w:pPr/>
      <w:r>
        <w:rPr/>
        <w:t xml:space="preserve">---</w:t>
      </w:r>
    </w:p>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r>
        <w:rPr/>
        <w:t xml:space="preserve">Krátké zprávy 8. 4. 2024 16.00 - 2</w:t>
      </w:r>
    </w:p>
    <w:p>
      <w:pPr/>
      <w:r>
        <w:rPr/>
        <w:t xml:space="preserve">V pondělí 25.března krátce po půlnoci zadržela hlídka strážníků v Moravského Ostravě dvojici nenechavců, kteří krátce před půlnocí na tramvajové zastávce na Frýdlantských mostech okradli spícího muže. Zadržení obou pachatelů předcházela dobrá práce strážníka obsluhujícího kamerový systém. Ten samotnou krádež zaregistroval na kamerách.</w:t>
      </w:r>
    </w:p>
    <w:p>
      <w:pPr/>
      <w:r>
        <w:rPr/>
        <w:t xml:space="preserve">---</w:t>
      </w:r>
    </w:p>
    <w:p>
      <w:pPr>
        <w:pStyle w:val="Heading1"/>
      </w:pPr>
      <w:r>
        <w:rPr>
          <w:sz w:val="36"/>
          <w:szCs w:val="36"/>
        </w:rPr>
        <w:t xml:space="preserve">Stolní tenisté TTC Ostrava nezvládli první zápas play off</w:t>
      </w:r>
    </w:p>
    <w:p>
      <w:pPr/>
      <w:r>
        <w:rPr>
          <w:b w:val="1"/>
          <w:bCs w:val="1"/>
        </w:rPr>
        <w:t xml:space="preserve">Stolní tenisté TTC Ostrava vstoupili do letošního play off ze čtvrtého místa po základní části a narazili na pátý Chodov. V Dolních Vítkovicích jim ale úvodní zápas nevyšel – podlehli soupeři 2:3 na zápasy. V sérii na dva vítězné zápasy tak prohrávají 0:1.</w:t>
      </w:r>
    </w:p>
    <w:p>
      <w:pPr/>
      <w:r>
        <w:rPr/>
        <w:t xml:space="preserve">Mělo to být hezké nedělní odpoledne pro příznivce ostravského  stolního tenisu. Nové působiště TTC Ostrava – Brick House v Dolních  Vítkovicích se solidně zaplnilo a první dva zápasy dopadly výborně – po  vítězství Kleprlíka a Egypťana Assara vedla Ostrava 2:0. A velmi blízko  k vítězství měl i mladý Slovák Klajber.</w:t>
      </w:r>
    </w:p>
    <w:p>
      <w:pPr/>
      <w:r>
        <w:rPr>
          <w:b w:val="1"/>
          <w:bCs w:val="1"/>
        </w:rPr>
        <w:t xml:space="preserve">Petr Korbel, trenér TTC Ostrava:</w:t>
      </w:r>
      <w:r>
        <w:rPr/>
        <w:t xml:space="preserve"> „My jsme měli to utkání  velice dobře rozehrané, 2:0 jsme vedli, Adam Klajber vedl 2:1 na sety a 9:3 a  tohle už se musí dohrát.“</w:t>
      </w:r>
    </w:p>
    <w:p>
      <w:pPr/>
      <w:r>
        <w:rPr/>
        <w:t xml:space="preserve">A poté už Ostravany smůla neopustila. Assar prohrál  s Gavlasem a rozhodující zápas nezvládla ani domácí jednička Kleprlík.</w:t>
      </w:r>
    </w:p>
    <w:p>
      <w:pPr/>
      <w:r>
        <w:rPr>
          <w:b w:val="1"/>
          <w:bCs w:val="1"/>
        </w:rPr>
        <w:t xml:space="preserve">Petr Korbel, trenér TTC Ostrava:</w:t>
      </w:r>
      <w:r>
        <w:rPr/>
        <w:t xml:space="preserve"> „Zatím je to jen 1:0. Teď  pojedeme do Chodova. Oni mají mečbol, protože se hraje na dva vítězné zápasy a  my se budeme snažit a uděláme vše pro to, abychom tu sérii vrátili ještě zpátky  do Ostravy.“</w:t>
      </w:r>
    </w:p>
    <w:p>
      <w:pPr/>
      <w:r>
        <w:rPr>
          <w:b w:val="1"/>
          <w:bCs w:val="1"/>
        </w:rPr>
        <w:t xml:space="preserve">Jakub Kleprlík, TTC Ostrava: </w:t>
      </w:r>
      <w:r>
        <w:rPr/>
        <w:t xml:space="preserve">„Kluci z Chodova byli  dobře připraveni, odvedli kvalitní výkony. Ale všechno to bylo vyrovnané, o  jednom o dvou míčcích. Když podáme stejný výkon, tak se ta štěstěna snad  tentokrát přikloní na naši stranu.“</w:t>
      </w:r>
    </w:p>
    <w:p>
      <w:pPr/>
      <w:r>
        <w:rPr/>
        <w:t xml:space="preserve">    Pokud chce TTC Ostrava pomýšlet na postup do  semifinále, musí teď Chodov porazit dvakrát po sobě. Série pokračuje  v pátek u soupeře.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2026-01-23T15:46:13+01:00</dcterms:created>
  <dcterms:modified xsi:type="dcterms:W3CDTF">2026-01-23T15:46:13+01:00</dcterms:modified>
</cp:coreProperties>
</file>

<file path=docProps/custom.xml><?xml version="1.0" encoding="utf-8"?>
<Properties xmlns="http://schemas.openxmlformats.org/officeDocument/2006/custom-properties" xmlns:vt="http://schemas.openxmlformats.org/officeDocument/2006/docPropsVTypes"/>
</file>