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Orlová zveřejnila statistiku přestupků za rok 2023</w:t>
      </w:r>
    </w:p>
    <w:p>
      <w:pPr/>
      <w:r>
        <w:rPr>
          <w:b w:val="1"/>
          <w:bCs w:val="1"/>
        </w:rPr>
        <w:t xml:space="preserve">Pojďme se společně podívat, jak si Orlová vedla v roce 2023. Městská policie Orlová v roce 2023 řešila hned několik přestupků a podezření z trestných činů, které následně předala Policii České republiky k dalšímu šetření.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V  roce 2023 jsme na linku 156 přijali 2400 oznámení. Řešili jsme celkem 6200  přestupků, zejména na úseku dopravy, občanského soužití, majetku a veřejného  pořádku. Úspěšní jsme při odhalování odkládání odpadů mimo vyhrazená místa. K  tomu nám dopomáhá technika, jako je městský kamerový dohledový systém,  fotopasti a svědectví ze strany občanů.“</w:t>
      </w:r>
    </w:p>
    <w:p>
      <w:pPr/>
      <w:r>
        <w:rPr/>
        <w:t xml:space="preserve">V meziročním srovnání jde o pokles přestupkového jednání.  Městská policie dále pracuje na prevenci kriminality ve městě.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Pravidelně  každý rok evidujeme kolem šesti tisíc přestupků. Nedochází k výraznému nárůstu  nebo poklesu. Naopak u trestných činů v loňském roce došlo k poklesu  registrované trestné činnosti a můžeme zaznamenat vysoké procento objasněnosti  ze strany orgánů činných v trestním řízení. Policii České republiky jsme  předali 41 hledaných osob registrovaných v databázi pátrání po osobách.  Spolupráce s Obvodním oddělení Policie České republiky je na velmi dobré úrovni  a společně usilujeme o zajištění bezpečnosti v našem městě.“</w:t>
      </w:r>
    </w:p>
    <w:p>
      <w:pPr/>
      <w:r>
        <w:rPr/>
        <w:t xml:space="preserve">    V těchto dnech se Městská  policie Orlová zaměřuje na inkriminovaná místa kolem Hypernovy? Centrumu,  Orlové 1, kde jsou aktuálně zvýšeny hlídky městské policie.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2026-02-22T07:33:20+01:00</dcterms:created>
  <dcterms:modified xsi:type="dcterms:W3CDTF">2026-02-22T07:33:20+01:00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