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p>
      <w:pPr/>
      <w:r>
        <w:rPr/>
        <w:t xml:space="preserve">---</w:t>
      </w:r>
    </w:p>
    <w:p>
      <w:pPr>
        <w:pStyle w:val="Heading1"/>
      </w:pPr>
      <w:r>
        <w:rPr>
          <w:sz w:val="36"/>
          <w:szCs w:val="36"/>
        </w:rPr>
        <w:t xml:space="preserve">Kamerami jsou už vybaveny všechny vozy MHD v Ostravě</w:t>
      </w:r>
    </w:p>
    <w:p>
      <w:pPr/>
      <w:r>
        <w:rPr>
          <w:b w:val="1"/>
          <w:bCs w:val="1"/>
        </w:rPr>
        <w:t xml:space="preserve">Jedním z důležitých faktorů při snaze o přilákání pasažérů do městské hromadné dopravy je její bezpečnost. Ostravský dopravní podnik na to velmi dbá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4-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2026-07-15T08:51:13+02:00</dcterms:created>
  <dcterms:modified xsi:type="dcterms:W3CDTF">2026-07-15T08:51:13+02:00</dcterms:modified>
</cp:coreProperties>
</file>

<file path=docProps/custom.xml><?xml version="1.0" encoding="utf-8"?>
<Properties xmlns="http://schemas.openxmlformats.org/officeDocument/2006/custom-properties" xmlns:vt="http://schemas.openxmlformats.org/officeDocument/2006/docPropsVTypes"/>
</file>